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>постанов</w:t>
      </w:r>
      <w:r w:rsidR="00535BCB">
        <w:rPr>
          <w:b/>
          <w:sz w:val="28"/>
          <w:szCs w:val="28"/>
        </w:rPr>
        <w:t xml:space="preserve">ление администрации Слащевского </w:t>
      </w:r>
      <w:r w:rsidR="007F6F23">
        <w:rPr>
          <w:b/>
          <w:sz w:val="28"/>
          <w:szCs w:val="28"/>
        </w:rPr>
        <w:t xml:space="preserve">сельского поселения от </w:t>
      </w:r>
      <w:r w:rsidR="00535BCB">
        <w:rPr>
          <w:b/>
          <w:sz w:val="28"/>
          <w:szCs w:val="28"/>
        </w:rPr>
        <w:t xml:space="preserve">20.09.2024 г. </w:t>
      </w:r>
      <w:r w:rsidR="007F6F23">
        <w:rPr>
          <w:b/>
          <w:sz w:val="28"/>
          <w:szCs w:val="28"/>
        </w:rPr>
        <w:t>№</w:t>
      </w:r>
      <w:r w:rsidR="00535BCB">
        <w:rPr>
          <w:b/>
          <w:sz w:val="28"/>
          <w:szCs w:val="28"/>
        </w:rPr>
        <w:t xml:space="preserve">84 </w:t>
      </w:r>
      <w:r w:rsidR="00DF09DC">
        <w:rPr>
          <w:b/>
          <w:sz w:val="28"/>
          <w:szCs w:val="28"/>
        </w:rPr>
        <w:t>«</w:t>
      </w:r>
      <w:r w:rsidR="00535BCB" w:rsidRPr="00535BCB">
        <w:rPr>
          <w:b/>
          <w:bCs/>
          <w:color w:val="000000"/>
          <w:sz w:val="28"/>
          <w:szCs w:val="28"/>
        </w:rPr>
        <w:t xml:space="preserve">Перераспределение </w:t>
      </w:r>
      <w:r w:rsidR="009824B8" w:rsidRPr="00535BCB">
        <w:rPr>
          <w:b/>
          <w:bCs/>
          <w:color w:val="000000"/>
          <w:sz w:val="28"/>
          <w:szCs w:val="28"/>
        </w:rPr>
        <w:t>зем</w:t>
      </w:r>
      <w:r w:rsidR="00535BCB" w:rsidRPr="00535BCB">
        <w:rPr>
          <w:b/>
          <w:bCs/>
          <w:color w:val="000000"/>
          <w:sz w:val="28"/>
          <w:szCs w:val="28"/>
        </w:rPr>
        <w:t xml:space="preserve">ель и (или) земельных участков, находящихся в </w:t>
      </w:r>
      <w:r w:rsidR="009824B8" w:rsidRPr="00535BCB">
        <w:rPr>
          <w:b/>
          <w:bCs/>
          <w:color w:val="000000"/>
          <w:sz w:val="28"/>
          <w:szCs w:val="28"/>
        </w:rPr>
        <w:t>муниципа</w:t>
      </w:r>
      <w:r w:rsidR="00535BCB" w:rsidRPr="00535BCB">
        <w:rPr>
          <w:b/>
          <w:bCs/>
          <w:color w:val="000000"/>
          <w:sz w:val="28"/>
          <w:szCs w:val="28"/>
        </w:rPr>
        <w:t xml:space="preserve">льной собственности Слащевского сельского поселения, </w:t>
      </w:r>
      <w:r w:rsidR="009824B8" w:rsidRPr="00535BCB">
        <w:rPr>
          <w:b/>
          <w:bCs/>
          <w:color w:val="000000"/>
          <w:sz w:val="28"/>
          <w:szCs w:val="28"/>
        </w:rPr>
        <w:t>располож</w:t>
      </w:r>
      <w:r w:rsidR="00535BCB" w:rsidRPr="00535BCB">
        <w:rPr>
          <w:b/>
          <w:bCs/>
          <w:color w:val="000000"/>
          <w:sz w:val="28"/>
          <w:szCs w:val="28"/>
        </w:rPr>
        <w:t xml:space="preserve">енных на территории Слащевского сельского поселения, и земельных участков, </w:t>
      </w:r>
      <w:r w:rsidR="009824B8" w:rsidRPr="00535BCB">
        <w:rPr>
          <w:b/>
          <w:bCs/>
          <w:color w:val="000000"/>
          <w:sz w:val="28"/>
          <w:szCs w:val="28"/>
        </w:rPr>
        <w:t>находящи</w:t>
      </w:r>
      <w:r w:rsidR="00535BCB" w:rsidRPr="00535BCB">
        <w:rPr>
          <w:b/>
          <w:bCs/>
          <w:color w:val="000000"/>
          <w:sz w:val="28"/>
          <w:szCs w:val="28"/>
        </w:rPr>
        <w:t xml:space="preserve">хся в частной </w:t>
      </w:r>
      <w:r w:rsidR="009824B8" w:rsidRPr="00535BCB">
        <w:rPr>
          <w:b/>
          <w:bCs/>
          <w:color w:val="000000"/>
          <w:sz w:val="28"/>
          <w:szCs w:val="28"/>
        </w:rPr>
        <w:t>собственности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98373C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341B1">
        <w:rPr>
          <w:sz w:val="28"/>
          <w:szCs w:val="28"/>
        </w:rPr>
        <w:t>едеральными законами от 27.07.2010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от 30.01.2026 №12-ФЗ </w:t>
      </w:r>
      <w:r w:rsidRPr="00A32804">
        <w:rPr>
          <w:sz w:val="28"/>
        </w:rPr>
        <w:t>«О внесении изменений в статьи 39.28 и 39.29 Земельного кодекса Российской Федерации и отдельные законодательные акты Российской Федерации»</w:t>
      </w:r>
      <w:r w:rsidR="00257BBB">
        <w:rPr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EE1463" w:rsidRDefault="00764DD7" w:rsidP="009A2615">
      <w:pPr>
        <w:ind w:firstLine="567"/>
        <w:jc w:val="both"/>
        <w:rPr>
          <w:sz w:val="28"/>
          <w:szCs w:val="28"/>
        </w:rPr>
      </w:pPr>
      <w:r w:rsidRPr="00153B6F">
        <w:rPr>
          <w:sz w:val="28"/>
          <w:szCs w:val="28"/>
        </w:rPr>
        <w:t xml:space="preserve">1. Внести </w:t>
      </w:r>
      <w:r w:rsidR="00D35509" w:rsidRPr="00F3724D">
        <w:rPr>
          <w:sz w:val="28"/>
          <w:szCs w:val="28"/>
        </w:rPr>
        <w:t xml:space="preserve">в административный регламент </w:t>
      </w:r>
      <w:r w:rsidRPr="00153B6F">
        <w:rPr>
          <w:sz w:val="28"/>
          <w:szCs w:val="28"/>
        </w:rPr>
        <w:t>предоставления муниципальной услуги «</w:t>
      </w:r>
      <w:r w:rsidR="00535BCB" w:rsidRPr="00535BCB">
        <w:rPr>
          <w:bCs/>
          <w:color w:val="000000"/>
          <w:sz w:val="28"/>
          <w:szCs w:val="28"/>
        </w:rPr>
        <w:t>Перераспределение земель и (или) земельных участков, находящихся в муниципальной собственности Слащевского сельского поселения, расположенных на территории Слащевского сельского поселения, и земельных участков, находящихся в частной собственности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</w:t>
      </w:r>
      <w:r w:rsidR="00535BCB">
        <w:rPr>
          <w:sz w:val="28"/>
          <w:szCs w:val="28"/>
        </w:rPr>
        <w:t>20.09.2024</w:t>
      </w:r>
      <w:r w:rsidR="005E2CDF">
        <w:rPr>
          <w:sz w:val="28"/>
          <w:szCs w:val="28"/>
        </w:rPr>
        <w:t xml:space="preserve"> г. №</w:t>
      </w:r>
      <w:r w:rsidR="00535BCB">
        <w:rPr>
          <w:sz w:val="28"/>
          <w:szCs w:val="28"/>
        </w:rPr>
        <w:t>84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 w:rsidR="00D35509" w:rsidRPr="00F3724D">
        <w:rPr>
          <w:sz w:val="28"/>
          <w:szCs w:val="28"/>
        </w:rPr>
        <w:t>следующие изменения</w:t>
      </w:r>
      <w:r w:rsidR="00EE1463">
        <w:rPr>
          <w:sz w:val="28"/>
          <w:szCs w:val="28"/>
        </w:rPr>
        <w:t>:</w:t>
      </w:r>
    </w:p>
    <w:p w:rsidR="00434B7F" w:rsidRDefault="00434B7F" w:rsidP="00434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0E6C">
        <w:rPr>
          <w:sz w:val="28"/>
          <w:szCs w:val="28"/>
        </w:rPr>
        <w:t xml:space="preserve">1) </w:t>
      </w:r>
      <w:r>
        <w:rPr>
          <w:sz w:val="28"/>
          <w:szCs w:val="28"/>
        </w:rPr>
        <w:t>в пункте 1.2:</w:t>
      </w:r>
    </w:p>
    <w:p w:rsidR="00434B7F" w:rsidRDefault="00434B7F" w:rsidP="00434B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подпункт 1 изложить в следующей редакции:</w:t>
      </w:r>
    </w:p>
    <w:p w:rsidR="00434B7F" w:rsidRPr="00E83083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E83083">
        <w:rPr>
          <w:sz w:val="28"/>
          <w:szCs w:val="28"/>
        </w:rPr>
        <w:t xml:space="preserve">1) </w:t>
      </w:r>
      <w:r w:rsidRPr="00E83083">
        <w:rPr>
          <w:rFonts w:eastAsia="Calibri"/>
          <w:sz w:val="28"/>
          <w:szCs w:val="28"/>
        </w:rPr>
        <w:t>перераспределение таких земель и (или) земельных участков в границах территории, в отношении которой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осуществляется в целях приведения границ земельных участков в соответствие с утвержденным проектом межевания территории;»;</w:t>
      </w:r>
    </w:p>
    <w:p w:rsidR="00434B7F" w:rsidRPr="00E83083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83083">
        <w:rPr>
          <w:rFonts w:eastAsia="Calibri"/>
          <w:sz w:val="28"/>
          <w:szCs w:val="28"/>
        </w:rPr>
        <w:t>- дополнить новым подпунктом 4 следующего содержания:</w:t>
      </w:r>
    </w:p>
    <w:p w:rsidR="00434B7F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83083">
        <w:rPr>
          <w:rFonts w:eastAsia="Calibri"/>
          <w:sz w:val="28"/>
          <w:szCs w:val="28"/>
        </w:rPr>
        <w:t xml:space="preserve">«4)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и не указанных в подпункте 3 настоящего пункта, в целях обеспечения соблюдения </w:t>
      </w:r>
      <w:r w:rsidRPr="00E83083">
        <w:rPr>
          <w:rFonts w:eastAsia="Calibri"/>
          <w:sz w:val="28"/>
          <w:szCs w:val="28"/>
        </w:rPr>
        <w:lastRenderedPageBreak/>
        <w:t>требований, предусмотренных статьей 11.9 Земельного кодекса Российской Федерации;</w:t>
      </w:r>
      <w:r>
        <w:rPr>
          <w:rFonts w:eastAsia="Calibri"/>
          <w:sz w:val="28"/>
          <w:szCs w:val="28"/>
        </w:rPr>
        <w:t>»;</w:t>
      </w:r>
    </w:p>
    <w:p w:rsidR="00434B7F" w:rsidRPr="00E83083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83083">
        <w:rPr>
          <w:rFonts w:eastAsia="Calibri"/>
          <w:sz w:val="28"/>
          <w:szCs w:val="28"/>
        </w:rPr>
        <w:t>- подпункт 4 считать подпунктом 5;</w:t>
      </w:r>
    </w:p>
    <w:p w:rsidR="00434B7F" w:rsidRPr="00E83083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83083">
        <w:rPr>
          <w:rFonts w:eastAsia="Calibri"/>
          <w:sz w:val="28"/>
          <w:szCs w:val="28"/>
        </w:rPr>
        <w:t>2) абзац первый пункта 2.3.2 изложить в следующей редакции:</w:t>
      </w:r>
    </w:p>
    <w:p w:rsidR="00434B7F" w:rsidRPr="00E83083" w:rsidRDefault="00434B7F" w:rsidP="00434B7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E83083">
        <w:rPr>
          <w:rFonts w:eastAsia="Calibri"/>
          <w:sz w:val="28"/>
          <w:szCs w:val="28"/>
        </w:rPr>
        <w:t>«2.3.2. на этапе рассмотрения сведений о земельных участках, образуемых в результате перераспределения:»;</w:t>
      </w:r>
    </w:p>
    <w:p w:rsidR="00434B7F" w:rsidRPr="00225A18" w:rsidRDefault="00434B7F" w:rsidP="00434B7F">
      <w:pPr>
        <w:widowControl w:val="0"/>
        <w:ind w:firstLine="709"/>
        <w:jc w:val="both"/>
        <w:rPr>
          <w:sz w:val="28"/>
          <w:szCs w:val="28"/>
        </w:rPr>
      </w:pPr>
      <w:r w:rsidRPr="00E83083">
        <w:rPr>
          <w:rFonts w:eastAsia="Calibri"/>
          <w:sz w:val="28"/>
          <w:szCs w:val="28"/>
        </w:rPr>
        <w:t>3)</w:t>
      </w:r>
      <w:r>
        <w:rPr>
          <w:rFonts w:eastAsia="Calibri"/>
          <w:sz w:val="28"/>
          <w:szCs w:val="28"/>
        </w:rPr>
        <w:t xml:space="preserve"> в пункте 2.4.2, абзаце седьмом раздела 3, пунктах 3.6, 3.6.1, абзаце втором пункта 3.6.7 слова «</w:t>
      </w:r>
      <w:r w:rsidRPr="00E83083">
        <w:rPr>
          <w:rFonts w:eastAsia="Calibri"/>
          <w:sz w:val="28"/>
          <w:szCs w:val="28"/>
        </w:rPr>
        <w:t xml:space="preserve">кадастровых паспортов земельных участков (выписки из ЕГРН)» заменить словами «сведений о земельных участках, образуемых в результате </w:t>
      </w:r>
      <w:r w:rsidRPr="00225A18">
        <w:rPr>
          <w:rFonts w:eastAsia="Calibri"/>
          <w:sz w:val="28"/>
          <w:szCs w:val="28"/>
        </w:rPr>
        <w:t>перераспределения»;</w:t>
      </w:r>
    </w:p>
    <w:p w:rsidR="00434B7F" w:rsidRDefault="00434B7F" w:rsidP="00434B7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225A18">
        <w:rPr>
          <w:rFonts w:eastAsia="Calibri"/>
          <w:sz w:val="28"/>
          <w:szCs w:val="28"/>
        </w:rPr>
        <w:t>4) в пункт</w:t>
      </w:r>
      <w:r>
        <w:rPr>
          <w:rFonts w:eastAsia="Calibri"/>
          <w:sz w:val="28"/>
          <w:szCs w:val="28"/>
        </w:rPr>
        <w:t>ах</w:t>
      </w:r>
      <w:r w:rsidRPr="00225A18">
        <w:rPr>
          <w:rFonts w:eastAsia="Calibri"/>
          <w:sz w:val="28"/>
          <w:szCs w:val="28"/>
        </w:rPr>
        <w:t xml:space="preserve"> 2.6.1.3</w:t>
      </w:r>
      <w:r>
        <w:rPr>
          <w:rFonts w:eastAsia="Calibri"/>
          <w:sz w:val="28"/>
          <w:szCs w:val="28"/>
        </w:rPr>
        <w:t>, 2.9.3</w:t>
      </w:r>
      <w:r w:rsidRPr="00225A18">
        <w:rPr>
          <w:rFonts w:eastAsia="Calibri"/>
          <w:sz w:val="28"/>
          <w:szCs w:val="28"/>
        </w:rPr>
        <w:t xml:space="preserve"> слова «кадастровые паспорта земельных участков (выписку из ЕГРН)» заменить словами «сведения о земельных участках, образуемых в результате перераспределения»;</w:t>
      </w:r>
    </w:p>
    <w:p w:rsidR="00434B7F" w:rsidRDefault="00434B7F" w:rsidP="00434B7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5) </w:t>
      </w:r>
      <w:r>
        <w:rPr>
          <w:sz w:val="28"/>
          <w:szCs w:val="28"/>
        </w:rPr>
        <w:t xml:space="preserve">в абзаце третьем пункта 2.7 слова «Приказом № 7» заменить словами </w:t>
      </w:r>
      <w:r w:rsidRPr="00853D7B">
        <w:rPr>
          <w:sz w:val="28"/>
          <w:szCs w:val="28"/>
        </w:rPr>
        <w:t>«</w:t>
      </w:r>
      <w:r w:rsidRPr="00853D7B">
        <w:rPr>
          <w:iCs/>
          <w:sz w:val="28"/>
          <w:szCs w:val="28"/>
        </w:rPr>
        <w:t xml:space="preserve">Приказом </w:t>
      </w:r>
      <w:r w:rsidRPr="00853D7B">
        <w:rPr>
          <w:sz w:val="28"/>
          <w:szCs w:val="28"/>
        </w:rPr>
        <w:t>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>
        <w:rPr>
          <w:sz w:val="28"/>
          <w:szCs w:val="28"/>
        </w:rPr>
        <w:t>;»</w:t>
      </w:r>
      <w:r w:rsidRPr="00853D7B">
        <w:rPr>
          <w:sz w:val="28"/>
          <w:szCs w:val="28"/>
        </w:rPr>
        <w:t>;</w:t>
      </w:r>
    </w:p>
    <w:p w:rsidR="00434B7F" w:rsidRDefault="00434B7F" w:rsidP="00434B7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в пункте 2.9.2:</w:t>
      </w:r>
    </w:p>
    <w:p w:rsidR="00434B7F" w:rsidRDefault="00434B7F" w:rsidP="00434B7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1 слова «подпунктами 1-4» заменить словами «подпунктами 1-5»;</w:t>
      </w:r>
    </w:p>
    <w:p w:rsidR="00434B7F" w:rsidRDefault="00434B7F" w:rsidP="00434B7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подпунктами 14-16 </w:t>
      </w:r>
      <w:r w:rsidRPr="00E83083">
        <w:rPr>
          <w:rFonts w:eastAsia="Calibri"/>
          <w:sz w:val="28"/>
          <w:szCs w:val="28"/>
        </w:rPr>
        <w:t>следующего содержания</w:t>
      </w:r>
      <w:r>
        <w:rPr>
          <w:sz w:val="28"/>
          <w:szCs w:val="28"/>
        </w:rPr>
        <w:t xml:space="preserve">, </w:t>
      </w:r>
    </w:p>
    <w:p w:rsidR="00434B7F" w:rsidRPr="00FF670C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670C">
        <w:rPr>
          <w:rFonts w:eastAsia="Calibri"/>
          <w:sz w:val="28"/>
          <w:szCs w:val="28"/>
        </w:rPr>
        <w:t xml:space="preserve">«14)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4 пункта 1.2 настоящего административного регламента,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</w:t>
      </w:r>
      <w:r w:rsidRPr="00FF670C">
        <w:rPr>
          <w:rFonts w:eastAsia="Calibri"/>
          <w:sz w:val="28"/>
          <w:szCs w:val="28"/>
        </w:rPr>
        <w:lastRenderedPageBreak/>
        <w:t>Федеральным законом «Об обороте земель сельскохозяйственного назначения»;</w:t>
      </w:r>
    </w:p>
    <w:p w:rsidR="00434B7F" w:rsidRPr="00FF670C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2"/>
      <w:bookmarkEnd w:id="0"/>
      <w:r w:rsidRPr="00FF670C">
        <w:rPr>
          <w:rFonts w:eastAsia="Calibri"/>
          <w:sz w:val="28"/>
          <w:szCs w:val="28"/>
        </w:rPr>
        <w:t>15) предусматривается перераспределение по основанию, предусмотренному подпунктом 4 пункта 1.2 настоящего административного регламента,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 w:rsidR="00434B7F" w:rsidRDefault="00434B7F" w:rsidP="00434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670C">
        <w:rPr>
          <w:rFonts w:eastAsia="Calibri"/>
          <w:sz w:val="28"/>
          <w:szCs w:val="28"/>
        </w:rPr>
        <w:t>16) предусматривается перераспределение по основанию, предусмотренному подпунктом 4 пункта 1.2 настоящего административного регламента,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настоящего пункта.»;</w:t>
      </w:r>
    </w:p>
    <w:p w:rsidR="00434B7F" w:rsidRDefault="00434B7F" w:rsidP="00434B7F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пункт 3.6.3 дополнить абзацем вторым следующего содержания:</w:t>
      </w:r>
    </w:p>
    <w:p w:rsidR="00434B7F" w:rsidRDefault="00434B7F" w:rsidP="00434B7F">
      <w:pPr>
        <w:ind w:firstLine="709"/>
        <w:jc w:val="both"/>
        <w:rPr>
          <w:sz w:val="28"/>
          <w:szCs w:val="28"/>
        </w:rPr>
      </w:pPr>
      <w:r w:rsidRPr="000205BE">
        <w:rPr>
          <w:sz w:val="28"/>
          <w:szCs w:val="28"/>
        </w:rPr>
        <w:t>«В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>
        <w:rPr>
          <w:sz w:val="28"/>
          <w:szCs w:val="28"/>
        </w:rPr>
        <w:t>;</w:t>
      </w:r>
    </w:p>
    <w:p w:rsidR="00434B7F" w:rsidRDefault="00434B7F" w:rsidP="00434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3.6.8 изложить в следующей редакции:</w:t>
      </w:r>
    </w:p>
    <w:p w:rsidR="00695401" w:rsidRDefault="00434B7F" w:rsidP="00434B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5AFE">
        <w:rPr>
          <w:sz w:val="28"/>
          <w:szCs w:val="28"/>
        </w:rPr>
        <w:t>«3.6.8. Максимальный срок исполнения административной процедуры – не более чем 30 дней со дня поступления в уполномоченный орган сведений о земельных участках, образуемых в результате перераспределения.».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4D6" w:rsidRDefault="001924D6" w:rsidP="00764DD7">
      <w:r>
        <w:separator/>
      </w:r>
    </w:p>
  </w:endnote>
  <w:endnote w:type="continuationSeparator" w:id="1">
    <w:p w:rsidR="001924D6" w:rsidRDefault="001924D6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4D6" w:rsidRDefault="001924D6" w:rsidP="00764DD7">
      <w:r>
        <w:separator/>
      </w:r>
    </w:p>
  </w:footnote>
  <w:footnote w:type="continuationSeparator" w:id="1">
    <w:p w:rsidR="001924D6" w:rsidRDefault="001924D6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442AB"/>
    <w:rsid w:val="0008567C"/>
    <w:rsid w:val="000C09AB"/>
    <w:rsid w:val="000C1426"/>
    <w:rsid w:val="001335D9"/>
    <w:rsid w:val="001853BE"/>
    <w:rsid w:val="001924D6"/>
    <w:rsid w:val="00192D3D"/>
    <w:rsid w:val="001A23F0"/>
    <w:rsid w:val="00237BDC"/>
    <w:rsid w:val="002550B7"/>
    <w:rsid w:val="00257BBB"/>
    <w:rsid w:val="002C1BDA"/>
    <w:rsid w:val="002D02C5"/>
    <w:rsid w:val="002F1F37"/>
    <w:rsid w:val="00300A97"/>
    <w:rsid w:val="00344F06"/>
    <w:rsid w:val="003B52E6"/>
    <w:rsid w:val="00403489"/>
    <w:rsid w:val="00434B7F"/>
    <w:rsid w:val="00530258"/>
    <w:rsid w:val="00535BCB"/>
    <w:rsid w:val="005E1E8F"/>
    <w:rsid w:val="005E2CDF"/>
    <w:rsid w:val="005E618E"/>
    <w:rsid w:val="00601C33"/>
    <w:rsid w:val="006145A7"/>
    <w:rsid w:val="0061754C"/>
    <w:rsid w:val="00646E2F"/>
    <w:rsid w:val="00695401"/>
    <w:rsid w:val="006E4E96"/>
    <w:rsid w:val="006F6BB2"/>
    <w:rsid w:val="00764DD7"/>
    <w:rsid w:val="00793149"/>
    <w:rsid w:val="007F6F23"/>
    <w:rsid w:val="00802A3A"/>
    <w:rsid w:val="00860739"/>
    <w:rsid w:val="00885A6B"/>
    <w:rsid w:val="008D5D2B"/>
    <w:rsid w:val="00914674"/>
    <w:rsid w:val="00915A0A"/>
    <w:rsid w:val="009824B8"/>
    <w:rsid w:val="0098373C"/>
    <w:rsid w:val="009A2615"/>
    <w:rsid w:val="00A20828"/>
    <w:rsid w:val="00A47FB3"/>
    <w:rsid w:val="00A96311"/>
    <w:rsid w:val="00AF531D"/>
    <w:rsid w:val="00BA4E15"/>
    <w:rsid w:val="00C11197"/>
    <w:rsid w:val="00C421F5"/>
    <w:rsid w:val="00C52E12"/>
    <w:rsid w:val="00C60ACC"/>
    <w:rsid w:val="00D05611"/>
    <w:rsid w:val="00D25529"/>
    <w:rsid w:val="00D35509"/>
    <w:rsid w:val="00D40485"/>
    <w:rsid w:val="00DB0693"/>
    <w:rsid w:val="00DF09DC"/>
    <w:rsid w:val="00E846CF"/>
    <w:rsid w:val="00EB4CBD"/>
    <w:rsid w:val="00ED443A"/>
    <w:rsid w:val="00EE1463"/>
    <w:rsid w:val="00F05B48"/>
    <w:rsid w:val="00F22CC7"/>
    <w:rsid w:val="00F33D01"/>
    <w:rsid w:val="00F52316"/>
    <w:rsid w:val="00F5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6</cp:revision>
  <cp:lastPrinted>2026-03-19T11:50:00Z</cp:lastPrinted>
  <dcterms:created xsi:type="dcterms:W3CDTF">2026-03-19T11:57:00Z</dcterms:created>
  <dcterms:modified xsi:type="dcterms:W3CDTF">2026-03-20T04:58:00Z</dcterms:modified>
</cp:coreProperties>
</file>