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A4" w:rsidRDefault="004609A4" w:rsidP="004609A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266CD" w:rsidRDefault="002266CD" w:rsidP="00226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266CD" w:rsidRDefault="002266CD" w:rsidP="00226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СЛАЩЕВСКОГО СЕЛЬСКОГО ПОСЕЛЕНИЯ</w:t>
      </w:r>
    </w:p>
    <w:p w:rsidR="002266CD" w:rsidRDefault="002266CD" w:rsidP="00226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КУМЫЛЖЕНСКОГО МУНИЦИПАЛЬНОГО РАЙОНА</w:t>
      </w:r>
    </w:p>
    <w:p w:rsidR="002266CD" w:rsidRDefault="002266CD" w:rsidP="00226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2266CD" w:rsidTr="002266CD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2266CD" w:rsidRDefault="002266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266CD" w:rsidRDefault="002266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266CD" w:rsidRDefault="002266C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266CD" w:rsidRDefault="002266CD" w:rsidP="00226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4609A4" w:rsidP="002266C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__.__.2025 года  № ___</w:t>
      </w:r>
    </w:p>
    <w:p w:rsidR="002266CD" w:rsidRDefault="002266CD" w:rsidP="002266C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66CD" w:rsidRDefault="002266CD" w:rsidP="002266CD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/>
          <w:bCs/>
          <w:sz w:val="28"/>
          <w:szCs w:val="28"/>
        </w:rPr>
        <w:t>Согласование создания мест (площадок) накопления твердых коммунальных отходов на территории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66CD" w:rsidRDefault="002266CD" w:rsidP="002266CD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области,</w:t>
      </w:r>
    </w:p>
    <w:p w:rsidR="002266CD" w:rsidRDefault="002266CD" w:rsidP="002266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66CD" w:rsidRDefault="002266CD" w:rsidP="002266C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Согласование создания мест (площадок) накопления твердых коммунальных отходов на территории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66CD" w:rsidRDefault="002266CD" w:rsidP="002266C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подписания, подлежит обнародованию и размещению на официальном сайте Слащевского сельского поселения в сети интернет.</w:t>
      </w:r>
    </w:p>
    <w:p w:rsidR="002266CD" w:rsidRDefault="002266CD" w:rsidP="00226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2266CD" w:rsidRDefault="002266CD" w:rsidP="00226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Слащевского сельского поселения                           А.А.Ермакова </w:t>
      </w:r>
    </w:p>
    <w:p w:rsidR="002266CD" w:rsidRDefault="002266CD" w:rsidP="002266CD">
      <w:pPr>
        <w:spacing w:after="0"/>
        <w:rPr>
          <w:rFonts w:ascii="Times New Roman" w:hAnsi="Times New Roman" w:cs="Times New Roman"/>
          <w:sz w:val="26"/>
          <w:szCs w:val="26"/>
        </w:rPr>
        <w:sectPr w:rsidR="002266CD">
          <w:pgSz w:w="11906" w:h="16838"/>
          <w:pgMar w:top="851" w:right="1134" w:bottom="851" w:left="1701" w:header="357" w:footer="482" w:gutter="0"/>
          <w:cols w:space="720"/>
        </w:sectPr>
      </w:pPr>
    </w:p>
    <w:p w:rsidR="002266CD" w:rsidRDefault="002266CD" w:rsidP="002266CD">
      <w:pPr>
        <w:widowControl w:val="0"/>
        <w:autoSpaceDE w:val="0"/>
        <w:rPr>
          <w:rFonts w:ascii="Times New Roman" w:hAnsi="Times New Roman" w:cs="Times New Roman"/>
          <w:iCs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ind w:left="567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УТВЕРЖДЕН</w:t>
      </w:r>
    </w:p>
    <w:p w:rsidR="002266CD" w:rsidRDefault="002266CD" w:rsidP="002266CD">
      <w:pPr>
        <w:widowControl w:val="0"/>
        <w:autoSpaceDE w:val="0"/>
        <w:spacing w:after="0"/>
        <w:ind w:left="5670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Hlk101878544"/>
      <w:r>
        <w:rPr>
          <w:rFonts w:ascii="Times New Roman" w:hAnsi="Times New Roman" w:cs="Times New Roman"/>
          <w:iCs/>
          <w:sz w:val="20"/>
          <w:szCs w:val="20"/>
        </w:rPr>
        <w:t>постановлением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bookmarkStart w:id="1" w:name="_Hlk101878723"/>
      <w:r>
        <w:rPr>
          <w:rFonts w:ascii="Times New Roman" w:hAnsi="Times New Roman" w:cs="Times New Roman"/>
          <w:bCs/>
          <w:iCs/>
          <w:sz w:val="20"/>
          <w:szCs w:val="20"/>
        </w:rPr>
        <w:t>администрации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266CD" w:rsidRDefault="002266CD" w:rsidP="002266CD">
      <w:pPr>
        <w:widowControl w:val="0"/>
        <w:autoSpaceDE w:val="0"/>
        <w:spacing w:after="0"/>
        <w:ind w:left="5670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Слащевского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  <w:lang w:bidi="ru-RU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</w:p>
    <w:p w:rsidR="002266CD" w:rsidRDefault="004609A4" w:rsidP="002266CD">
      <w:pPr>
        <w:widowControl w:val="0"/>
        <w:autoSpaceDE w:val="0"/>
        <w:spacing w:after="0"/>
        <w:ind w:left="567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от __.__.2025 г. № ___</w:t>
      </w:r>
      <w:bookmarkStart w:id="2" w:name="_GoBack"/>
      <w:bookmarkEnd w:id="2"/>
    </w:p>
    <w:p w:rsidR="002266CD" w:rsidRDefault="002266CD" w:rsidP="002266CD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3" w:name="Par34"/>
      <w:bookmarkEnd w:id="0"/>
      <w:bookmarkEnd w:id="3"/>
    </w:p>
    <w:p w:rsidR="002266CD" w:rsidRDefault="002266CD" w:rsidP="002266CD">
      <w:pPr>
        <w:pStyle w:val="ConsPlusCel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«Согласование создания мест (площадок) накопления твердых коммунальных отходов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2266CD" w:rsidRDefault="002266CD" w:rsidP="00226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Согласование создания мест (площадок) накопления твердых коммунальных отходов на территории Слащевского 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 (далее соответственно – Административный регламент,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лица, в том числе зарегистрированные в качестве индивидуальных предпринимателей, и юридические лица,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таких лицах (далее – заявитель).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 (далее – представитель заявителя).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Сведения о месте нахождения, контактных телефонах, графике работы, адреса сайта, а также электронной почты и (или) формы обратной связи,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Слащевского 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организаций, участвующих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многофункционального центра (далее – МФЦ):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Место нахождения администрации и почтовый адрес: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403420, Волгоградская обл., Кумылженский р-н, ст. Слащевская, ул. Красноармейская, д.7.</w:t>
      </w:r>
      <w:proofErr w:type="gramEnd"/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 - </w:t>
      </w:r>
      <w:hyperlink r:id="rId6" w:history="1"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slasch</w:t>
        </w:r>
        <w:proofErr w:type="spellEnd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proofErr w:type="spellEnd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34.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8(84462) 6-61-55; 8(84462) 6-63-28.</w:t>
      </w:r>
    </w:p>
    <w:p w:rsidR="002266CD" w:rsidRDefault="002266CD" w:rsidP="002266CD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color w:val="7F87A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slashevskay@rambler.ru.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График работы администрации: 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Понедельник - с 8:00ч. до 16:00ч.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перерыв - с 12:00ч. до 13:00ч, 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выходные - суббота, воскресенье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МФЦ: 403402, Волгоградская область, Кумылженский район, станица Кумылженская, ул. Блинова, дом 1.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kum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mfc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Телефоны: (8-84462) 6-20-70, 6-27-22, 6-27-88, 6-27-60.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непосредственно в администрации Слащевского сельского поселения Кумылженского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Слащевского сельского поселения Кумылженского муниципального района Волгоградской области.);</w:t>
      </w:r>
    </w:p>
    <w:p w:rsidR="002266CD" w:rsidRDefault="002266CD" w:rsidP="002266CD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почте, в том числе электронной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slashevskay@rambler.ru.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br/>
        <w:t>в случае письменного обращения заявителя;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администрации Слащевского сельского поселения Кумылженского муниципального района Волгоградской области (</w:t>
      </w:r>
      <w:r>
        <w:rPr>
          <w:rFonts w:ascii="Times New Roman" w:hAnsi="Times New Roman" w:cs="Times New Roman"/>
          <w:sz w:val="28"/>
          <w:szCs w:val="28"/>
        </w:rPr>
        <w:t>http://slasch-adm34.ru/</w:t>
      </w:r>
      <w:r>
        <w:rPr>
          <w:rFonts w:ascii="Times New Roman" w:eastAsia="Calibri" w:hAnsi="Times New Roman" w:cs="Times New Roman"/>
          <w:sz w:val="28"/>
          <w:szCs w:val="28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266CD" w:rsidRDefault="002266CD" w:rsidP="002266CD">
      <w:pPr>
        <w:tabs>
          <w:tab w:val="left" w:pos="20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 - «</w:t>
      </w:r>
      <w:r>
        <w:rPr>
          <w:rFonts w:ascii="Times New Roman" w:hAnsi="Times New Roman" w:cs="Times New Roman"/>
          <w:bCs/>
          <w:sz w:val="28"/>
          <w:szCs w:val="28"/>
        </w:rPr>
        <w:t>Согласование создания мест (площадок) накопления твердых коммунальных отходов на территории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администрацией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Кумылженского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согласовании создания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создания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10 календарных дней со дня регистрации заявления и прилагаемых документов в уполномоченном органе.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о согласовании или об отказе в согласовании создания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исчисляется со дня передачи МФЦ данных документов в уполномоченный орган.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уполномоченным органом запроса о предоставлении заключения об оценке заявления на предмет соблюдения требований действующего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срок рассмотрения заявления увеличивается по решению уполномоченного органа до 20 календарных дней, при этом уполномоченный орган не позднее 3 календарных дней со дня принятия такого решения направляет соответствующее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 заявителю.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заявителем: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согласовании создания мест (площадок) накопления твердых коммунальных отходов (далее – ТКО)</w:t>
      </w:r>
      <w:r>
        <w:rPr>
          <w:rFonts w:ascii="Times New Roman" w:hAnsi="Times New Roman" w:cs="Times New Roman"/>
          <w:sz w:val="28"/>
          <w:szCs w:val="28"/>
        </w:rPr>
        <w:t>, оформленная в письменном виде по форме, установленной приложением к настоящему Административному регламенту (далее – заявление).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должно содержать следующие сведения: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заявителе: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физических лиц: фамилия, имя, отчество (последнее – при наличии),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Федерации, адрес регистрации по месту жительства, номер контактного телефона, адрес электронной почты (при наличии), почтовый адрес,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физических лиц, зарегистрированных в качестве индивидуальных предпринимателей: фамилия, имя, отчество (последнее – при наличии),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Федерации, адрес регистрации по месту жительства, основной государственный регистрационный номер записи в Едином государственном реестре индивидуальных предпринимателей (далее – ЕГРИП), номер контактного телефона, адрес электронной почты (при наличии), почтовый адрес, 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юридических лиц: полное наименование юридического лица, основной государственный регистрационный номер записи в Едином государственном реестре юридических лиц (далее – ЕГРЮЛ), фактический адрес местонахождения юридического лица, номер контактного телефона, адрес электронной почты (при наличии), почтовый адрес;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 При размещении места (площадки) накопления ТКО на земельном участке, находящемся в муниципальной собственности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, копию разрешения на использование земель или 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полученного в установленном порядке;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данные о планируемом месте (площадке) накопления ТКО, содержащие: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адресе (местоположении);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географических координатах (при наличии);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о технических характеристиках планируемого места (площадки) накопления ТКО, содержащие сведения: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типе места (площадки) накопления ТКО;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покрытии места (площадки) накопления ТКО;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площади места (площадки) накопления ТКО;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количестве, виде и (или) типе планируемых к размещению емкостей, предназначенных для сбора и накопления ТКО, с указанием их объема (при наличии);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для складирования крупногабаритных отходов;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о собственнике планируемого места (площадки) накопления ТКО, содержащие следующие сведения: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юридических лиц: полное наименование, основной государственный регистрационный номер записи в ЕГРЮЛ, фактический адрес;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физических лиц: фамилия, имя, отчество (последнее - при наличии); серия, номер и дата выдачи паспорта или иного документа, удостоверяющего личность в соответствии с действующим законодательством Российской Федерации, адрес регистрации по месту жительства;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об источниках образования ТКО, содержащие сведения об одном или нескольких объектах капитального строительства, на территории (части территории)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где эти объекты располагаются и при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документ, подтверждающий личность заявителя (при личном обращении заявителя в уполномоченный орган, МФЦ) или копия документа, подтверждающего личность заявителя (в случае направления заявления посредством почтовой связи на бумажном носителе);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схема размещения мест (площадок) накопления ТКО, которая отражает данные о нахождении мест (площадок) накопления ТКО на карте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сельского поселения Кумылженского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масштаба 1:2000. </w:t>
      </w:r>
    </w:p>
    <w:p w:rsidR="002266CD" w:rsidRDefault="002266CD" w:rsidP="002266CD">
      <w:pPr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 (земельном участке);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об оценке заявления на предмет соблюдения требований действующего законодательства Российской Федерации в области санитарно-эпидемиологического благополучия населения к местам (площадкам) накопления ТКО.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пунктах 2.6.1,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владельца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сертификата ключа проверки ключа простой электронной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подписи, выданного ему при личном приеме.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rFonts w:ascii="Times New Roman" w:hAnsi="Times New Roman" w:cs="Times New Roman"/>
          <w:sz w:val="28"/>
          <w:szCs w:val="28"/>
        </w:rPr>
        <w:br/>
        <w:t>к заявлению также прилагается доверенность в виде электронного образа такого документа.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2.6.4. </w:t>
      </w: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2266CD" w:rsidRDefault="002266CD" w:rsidP="002266CD">
      <w:pPr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266CD" w:rsidRDefault="002266CD" w:rsidP="002266CD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2266CD" w:rsidRDefault="002266CD" w:rsidP="002266CD">
      <w:pPr>
        <w:spacing w:after="0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66CD" w:rsidRDefault="002266CD" w:rsidP="002266C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2266CD" w:rsidRDefault="002266CD" w:rsidP="002266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266CD" w:rsidRDefault="002266CD" w:rsidP="002266C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(далее – Федеральный закон   № 63-ФЗ) условий признания ее действительности.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Отказ в согласовании создания места (площадки) накопления ТКО допускается в случае: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заявления установленной формы;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места (площадки) накопления ТКО требованиям Правил благоустройства и содержания территории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 </w:t>
      </w:r>
    </w:p>
    <w:p w:rsidR="002266CD" w:rsidRDefault="002266CD" w:rsidP="002266C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2266CD" w:rsidRDefault="002266CD" w:rsidP="002266C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 личном приеме граждан – не более 20 минут;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заявления и документов по почте, в электронной форме или через МФЦ – 1 рабочий день со дня поступления в уполномоченный орган.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 социальной защите инвалидов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  <w:proofErr w:type="gramEnd"/>
    </w:p>
    <w:p w:rsidR="002266CD" w:rsidRDefault="002266CD" w:rsidP="002266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2266CD" w:rsidRDefault="002266CD" w:rsidP="002266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оборудуются стульями (креслами) и столами и обеспечиваются писчей бумагой и письменными принадлежностями.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2266CD" w:rsidRDefault="002266CD" w:rsidP="002266C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(https://bukanovskoe-adm34.ru/).</w:t>
      </w:r>
    </w:p>
    <w:p w:rsidR="002266CD" w:rsidRDefault="002266CD" w:rsidP="002266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66CD" w:rsidRDefault="002266CD" w:rsidP="002266CD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66CD" w:rsidRDefault="002266CD" w:rsidP="002266C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2266CD" w:rsidRDefault="002266CD" w:rsidP="0022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>
        <w:rPr>
          <w:rFonts w:ascii="Times New Roman" w:eastAsia="Calibri" w:hAnsi="Times New Roman" w:cs="Times New Roman"/>
          <w:sz w:val="28"/>
          <w:szCs w:val="28"/>
        </w:rPr>
        <w:br/>
        <w:t>в разделе 3 настоящего административного регламента.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</w:t>
      </w:r>
    </w:p>
    <w:p w:rsidR="002266CD" w:rsidRDefault="002266CD" w:rsidP="002266C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прием и регистрация заявления и документов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(отказ в приеме к рассмотрению заявления и документов);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рассмотрение заявления и представленных документов, направление (вручение) заявителю документа, подтверждающего принятие решения о согласовании или об отказе в согласовании создания места (площадки) накопления ТКО.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3.1.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Прием и регистрация заявления и документов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(отказ в приеме к рассмотрению заявления и документов).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на личном приеме, почтовым отправлением, в электронной форме или через МФЦ.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2266CD" w:rsidRDefault="002266CD" w:rsidP="002266C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документов, </w:t>
      </w:r>
      <w:r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уведомление о получении заявления).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Максимальный срок исполнения административной процедуры:</w:t>
      </w:r>
    </w:p>
    <w:p w:rsidR="002266CD" w:rsidRDefault="002266CD" w:rsidP="002266CD">
      <w:pPr>
        <w:pStyle w:val="a4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на личном приеме граждан – не более 20 минут;</w:t>
      </w:r>
    </w:p>
    <w:p w:rsidR="002266CD" w:rsidRDefault="002266CD" w:rsidP="002266CD">
      <w:pPr>
        <w:pStyle w:val="a4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поступлении заявления и документов по почте, в электронной форме или через МФЦ – 1 рабочий день со дня поступления в уполномоченный орган.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3.2.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получение </w:t>
      </w:r>
      <w:r>
        <w:rPr>
          <w:rFonts w:ascii="Times New Roman" w:eastAsia="Calibri" w:hAnsi="Times New Roman" w:cs="Times New Roman"/>
          <w:sz w:val="28"/>
          <w:szCs w:val="28"/>
        </w:rPr>
        <w:t>заявления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должностным лицом уполномоченного органа, ответственным за предоставление муниципальной услуги.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Максимальный срок исполнения административной процедуры – 5 дней со дня окончания приема документов и регистрации заявления.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3.3. Рассмотрение заявления и представленных документов, направление (вручение) заявителю документа, подтверждающего принятие решения о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согласовании или об отказе в согласовании создания места (площадки) накопления ТКО.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2.</w:t>
        </w:r>
      </w:hyperlink>
      <w:r>
        <w:rPr>
          <w:rFonts w:ascii="Times New Roman" w:hAnsi="Times New Roman" w:cs="Times New Roman"/>
          <w:sz w:val="28"/>
          <w:szCs w:val="28"/>
        </w:rPr>
        <w:t>8.2 настоящего административного регламента.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По итогам рассмотрения заявления уполномоченный орган: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принимает решение о согласовании создания места (площадки) накопления ТКО; 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решение об отказе в согласовании создания места (площадки) накопления ТКО.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На основании принятого решения должностное лицо уполномоченного органа, ответственное за предоставление муниципальной услуги, готовит проект решения о согласовании (об отказе в согласовании) создания места (площадки) накопления ТКО.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соответствующее решение.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3.3.5. Максимальный срок исполнения административной процедуры – 10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и прилагаемых документов в уполномоченном органе.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о согласовании создания места (площадки) накопления ТКО;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об отказе в согласовании создания места (площадки) накопления ТКО.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заявителю в качестве результата предоставления муниципальной услуги обеспечивается по его выбору возможность получения:</w:t>
      </w:r>
    </w:p>
    <w:p w:rsidR="002266CD" w:rsidRDefault="002266CD" w:rsidP="002266C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266CD" w:rsidRDefault="002266CD" w:rsidP="002266C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документа на бумажном носителе в МФЦ;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2266CD" w:rsidRDefault="002266CD" w:rsidP="002266C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2266CD" w:rsidRDefault="002266CD" w:rsidP="00226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Заявление считается отправленным после получения заявителем соответствующего электронного уведомления в личный кабинет заявителя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его представителя на Едином портале государственных и муниципальных услуг.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266CD" w:rsidRDefault="002266CD" w:rsidP="0022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266CD" w:rsidRDefault="002266CD" w:rsidP="002266CD">
      <w:pPr>
        <w:widowControl w:val="0"/>
        <w:autoSpaceDE w:val="0"/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ПРИЛОЖЕНИЕ</w:t>
      </w:r>
    </w:p>
    <w:p w:rsidR="002266CD" w:rsidRDefault="002266CD" w:rsidP="002266CD">
      <w:pPr>
        <w:widowControl w:val="0"/>
        <w:autoSpaceDE w:val="0"/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Согласование создания мест (площадок) накопления твердых коммунальных отходов на территории Слащевского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2266CD" w:rsidRDefault="002266CD" w:rsidP="002266CD">
      <w:pPr>
        <w:widowControl w:val="0"/>
        <w:autoSpaceDE w:val="0"/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 и ИП - Ф.И.О.;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- наименование юридического лица)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(адрес регистрации для физ. лиц,</w:t>
      </w:r>
      <w:proofErr w:type="gramEnd"/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юр. лиц - фактический адрес осуществления деятельности)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(ПЛОЩАДКИ) НАКОПЛЕНИЯ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создание места (площадки) накопления твердых коммунальных отходов на территории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Данные о заявителе, обращающемся с заявкой о согласовании создания места (площадки) накопления ТКО: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Для юридических лиц: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наименование 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ОГРН записи в ЕГРЮЛ 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местонахождения 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почтовый адрес, адрес электронной почты (при наличии) ____________________.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индивидуальных предпринимателей: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(последнее – при наличии) 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серия, номер и дата выдачи паспорта или иного документа, удостоверяющего личность ___________________________________________________________________________;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 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ОГРН записи в ЕГРИП 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почтовый адрес, адрес электронной почты (при наличии) ____________________.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Для физических лиц: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фамилия, имя, отчество (последнее – при наличии) 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серия, номер и дата выдачи паспорта или иного документа, удостоверяющего личность ___________________________________________________________________________;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 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 (при наличии) 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Данные о планируемом месте (площадке) накопления ТКО: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Адрес: ____________________________________________________________;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Географические координаты 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основных технических характеристик планируемого места (площадки) накопления ТКО: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тип места (площадки) накопления ТКО ___________________________________;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покрытие места (площадки) накопления ТКО ______________________________;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площадь места (площадки) накопления ТКО ______________________________;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количество, вид и (или) тип планируемых к размещению емкостей, предназначенных для сбора и накопления ТКО, с указанием их объема (при наличии) ________________;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места для складирования крупногабаритных отходов________________________. 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Данные об объектах капитального строительства, при осуществлении деятельности которых образуется ТКО: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Адрес: 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Назначение и описание объекта: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жилое строение (этажность, количество подъездов) 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административное здание (этажность, количество корпусов) 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производственное (этажность, назначение) 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гаражный кооператив (количество гаражей) 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ДНТ, СНТ, СОНТ и другие объединения (количество участков/домовладений) ___________________________________________________________________________;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 торговли (этажность, торговая площадь) 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иное _______________________________________________________________.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о правообладателе земельного участка, территории, на которой планируется создание места (площадки) накопления ТКО (вид права):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Для юридических лиц: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наименование 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ОГРН записи в ЕГРЮЛ 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и адрес для корреспонденции 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индивидуальных предпринимателей: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__________________________; ОГРН записи в ЕГРИП 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 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Для физических лиц: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серия, номер и дата выдачи паспорта или иного документа,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 _________________________________;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__________________________________________________.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Территория, свободная от прав третьих лиц 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правах на землю или земельный участок, на котором планируется создать место (площадку) накопления ТКО.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наименование правоустанавливающего документа, дата и номер регистрации, кем, кому и когда выдан 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разрешение на использование земель или 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прилагается: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</w:t>
      </w: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66CD" w:rsidRDefault="002266CD" w:rsidP="002266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от 27.07.2006 № 152-ФЗ "О персональных данных" даем (даю) свое согласие администрации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Слащевского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в простой письменной форме.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438"/>
        <w:gridCol w:w="3458"/>
      </w:tblGrid>
      <w:tr w:rsidR="002266CD" w:rsidTr="002266CD">
        <w:tc>
          <w:tcPr>
            <w:tcW w:w="3118" w:type="dxa"/>
            <w:hideMark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</w:t>
            </w:r>
          </w:p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438" w:type="dxa"/>
            <w:hideMark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58" w:type="dxa"/>
            <w:hideMark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</w:t>
            </w:r>
          </w:p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2266CD" w:rsidTr="002266CD">
        <w:tc>
          <w:tcPr>
            <w:tcW w:w="3118" w:type="dxa"/>
            <w:hideMark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</w:t>
            </w:r>
          </w:p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438" w:type="dxa"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</w:tcPr>
          <w:p w:rsidR="002266CD" w:rsidRDefault="002266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37BDC" w:rsidRDefault="00237BDC"/>
    <w:sectPr w:rsidR="00237BDC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66CD"/>
    <w:rsid w:val="002266CD"/>
    <w:rsid w:val="00237BDC"/>
    <w:rsid w:val="002A0250"/>
    <w:rsid w:val="00300A97"/>
    <w:rsid w:val="004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66CD"/>
    <w:rPr>
      <w:color w:val="0000FF"/>
      <w:u w:val="single"/>
    </w:rPr>
  </w:style>
  <w:style w:type="paragraph" w:styleId="a4">
    <w:name w:val="endnote text"/>
    <w:basedOn w:val="a"/>
    <w:link w:val="a5"/>
    <w:semiHidden/>
    <w:unhideWhenUsed/>
    <w:rsid w:val="0022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2266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266C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26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266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qFormat/>
    <w:rsid w:val="002266C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266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m-mfc@yandex.ru" TargetMode="Externa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asch-adm34.ru" TargetMode="Externa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7419</Words>
  <Characters>42292</Characters>
  <Application>Microsoft Office Word</Application>
  <DocSecurity>0</DocSecurity>
  <Lines>352</Lines>
  <Paragraphs>99</Paragraphs>
  <ScaleCrop>false</ScaleCrop>
  <Company>DEXP</Company>
  <LinksUpToDate>false</LinksUpToDate>
  <CharactersWithSpaces>49612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5</cp:revision>
  <dcterms:created xsi:type="dcterms:W3CDTF">2025-11-14T06:09:00Z</dcterms:created>
  <dcterms:modified xsi:type="dcterms:W3CDTF">2025-11-14T06:19:00Z</dcterms:modified>
</cp:coreProperties>
</file>