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E" w:rsidRPr="00D4638E" w:rsidRDefault="007C502E" w:rsidP="007C502E">
      <w:pPr>
        <w:pStyle w:val="2"/>
        <w:rPr>
          <w:b/>
          <w:sz w:val="24"/>
        </w:rPr>
      </w:pPr>
      <w:r w:rsidRPr="00D4638E">
        <w:rPr>
          <w:b/>
          <w:sz w:val="24"/>
        </w:rPr>
        <w:t>РОССИЙСКАЯ  ФЕДЕРАЦИЯ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ВОЛГОГРАДСКАЯ ОБЛАСТЬ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КУМЫЛЖЕНСКИЙ МУНИЦИПАЛЬНЫЙ РАЙОН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СЛАЩЕВСКОЕ СЕЛЬСКОЕ ПОСЕЛЕНИЕ</w:t>
      </w: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>СОВЕТ СЛАЩЕВСКОГО СЕЛЬСКОГО ПОСЕЛЕНИЯ</w:t>
      </w:r>
    </w:p>
    <w:p w:rsidR="007C502E" w:rsidRPr="00D4638E" w:rsidRDefault="007C502E" w:rsidP="007C502E">
      <w:pPr>
        <w:jc w:val="center"/>
        <w:rPr>
          <w:b/>
        </w:rPr>
      </w:pPr>
    </w:p>
    <w:p w:rsidR="007C502E" w:rsidRPr="00D4638E" w:rsidRDefault="007C502E" w:rsidP="007C502E">
      <w:pPr>
        <w:jc w:val="center"/>
        <w:rPr>
          <w:b/>
        </w:rPr>
      </w:pPr>
      <w:r w:rsidRPr="00D4638E">
        <w:rPr>
          <w:b/>
        </w:rPr>
        <w:t xml:space="preserve"> РЕШЕНИЕ</w:t>
      </w:r>
    </w:p>
    <w:p w:rsidR="007C502E" w:rsidRPr="00D4638E" w:rsidRDefault="007C502E" w:rsidP="007C502E"/>
    <w:p w:rsidR="007C502E" w:rsidRPr="00D4638E" w:rsidRDefault="007C502E" w:rsidP="007C502E">
      <w:r w:rsidRPr="00D4638E">
        <w:t xml:space="preserve">от  </w:t>
      </w:r>
      <w:r w:rsidR="003450DC">
        <w:t>28.06</w:t>
      </w:r>
      <w:r w:rsidR="00195024">
        <w:t>.2023</w:t>
      </w:r>
      <w:r w:rsidR="00E72589" w:rsidRPr="00D4638E">
        <w:t xml:space="preserve"> </w:t>
      </w:r>
      <w:r w:rsidRPr="00D4638E">
        <w:t xml:space="preserve">г.                                                                              </w:t>
      </w:r>
      <w:r w:rsidR="004A2613">
        <w:t xml:space="preserve">                                </w:t>
      </w:r>
      <w:r w:rsidRPr="00D4638E">
        <w:t xml:space="preserve">№ </w:t>
      </w:r>
      <w:r w:rsidR="003450DC">
        <w:t>11/4</w:t>
      </w:r>
      <w:r w:rsidR="00532C30" w:rsidRPr="00D4638E">
        <w:t>-С</w:t>
      </w:r>
    </w:p>
    <w:p w:rsidR="007C502E" w:rsidRPr="00D4638E" w:rsidRDefault="007C502E" w:rsidP="007C502E">
      <w:pPr>
        <w:tabs>
          <w:tab w:val="left" w:pos="2265"/>
        </w:tabs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81C5E" w:rsidTr="00F81C5E">
        <w:tc>
          <w:tcPr>
            <w:tcW w:w="5070" w:type="dxa"/>
          </w:tcPr>
          <w:p w:rsidR="00F81C5E" w:rsidRDefault="00195024" w:rsidP="00F81C5E">
            <w:pPr>
              <w:tabs>
                <w:tab w:val="left" w:pos="2265"/>
              </w:tabs>
              <w:jc w:val="both"/>
            </w:pPr>
            <w:r w:rsidRPr="00195024">
              <w:rPr>
                <w:sz w:val="20"/>
                <w:szCs w:val="20"/>
              </w:rPr>
              <w:t>О внесении изменений и дополнений в решение Совета Слащевского  сельского поселения от 28.10.2022 г. № 13/5-С «О передаче  части  полномочий  органами местного самоуправления Слащевского сельского  поселения Кумылженского муниципального района органам местного самоуправления Кумылженского муниципального района в  2023-2025 годах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F81C5E" w:rsidRDefault="00F81C5E" w:rsidP="007C502E">
      <w:pPr>
        <w:tabs>
          <w:tab w:val="left" w:pos="2265"/>
        </w:tabs>
        <w:jc w:val="both"/>
      </w:pPr>
    </w:p>
    <w:p w:rsidR="00195024" w:rsidRDefault="00F81C5E" w:rsidP="00195024">
      <w:pPr>
        <w:tabs>
          <w:tab w:val="left" w:pos="0"/>
        </w:tabs>
        <w:jc w:val="both"/>
      </w:pPr>
      <w:r>
        <w:tab/>
      </w:r>
      <w:r w:rsidR="00195024" w:rsidRPr="00D81B83">
        <w:rPr>
          <w:szCs w:val="20"/>
        </w:rPr>
        <w:t>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Федерации»,  Уставом Слащевского сельского поселения Кумылженского муниципального района,</w:t>
      </w:r>
      <w:r w:rsidR="00195024">
        <w:rPr>
          <w:szCs w:val="20"/>
        </w:rPr>
        <w:t xml:space="preserve"> Совет Слащевского сельского поселения</w:t>
      </w:r>
    </w:p>
    <w:p w:rsidR="00195024" w:rsidRDefault="00195024" w:rsidP="00195024">
      <w:pPr>
        <w:tabs>
          <w:tab w:val="left" w:pos="2265"/>
        </w:tabs>
        <w:jc w:val="center"/>
        <w:rPr>
          <w:b/>
        </w:rPr>
      </w:pPr>
    </w:p>
    <w:p w:rsidR="00195024" w:rsidRDefault="00195024" w:rsidP="00195024">
      <w:pPr>
        <w:tabs>
          <w:tab w:val="left" w:pos="2265"/>
        </w:tabs>
        <w:jc w:val="center"/>
        <w:rPr>
          <w:b/>
        </w:rPr>
      </w:pPr>
      <w:r>
        <w:rPr>
          <w:b/>
        </w:rPr>
        <w:t>РЕШИЛ</w:t>
      </w:r>
      <w:r w:rsidRPr="00414A5E">
        <w:rPr>
          <w:b/>
        </w:rPr>
        <w:t>:</w:t>
      </w:r>
    </w:p>
    <w:p w:rsidR="00195024" w:rsidRDefault="00195024" w:rsidP="00195024">
      <w:pPr>
        <w:tabs>
          <w:tab w:val="left" w:pos="2265"/>
        </w:tabs>
        <w:jc w:val="center"/>
        <w:rPr>
          <w:b/>
        </w:rPr>
      </w:pPr>
    </w:p>
    <w:p w:rsidR="00F81C5E" w:rsidRDefault="00195024" w:rsidP="00195024">
      <w:pPr>
        <w:pStyle w:val="a5"/>
        <w:numPr>
          <w:ilvl w:val="0"/>
          <w:numId w:val="2"/>
        </w:numPr>
        <w:tabs>
          <w:tab w:val="left" w:pos="0"/>
        </w:tabs>
        <w:ind w:left="0" w:firstLine="708"/>
        <w:jc w:val="both"/>
        <w:rPr>
          <w:szCs w:val="28"/>
        </w:rPr>
      </w:pPr>
      <w:r w:rsidRPr="00195024">
        <w:rPr>
          <w:szCs w:val="28"/>
        </w:rPr>
        <w:t>Внести в решение Совета Слащевского  сельского поселения от 28.10.2022 г. № 13/5-С «О передаче  части  полномочий  органами местного самоуправления Слащевского сельского  поселения Кумылженского муниципального района органам местного самоуправления Кумылженского муниципального района в  2023-2025 годах» следующие изменения:</w:t>
      </w:r>
    </w:p>
    <w:p w:rsidR="007B3494" w:rsidRPr="00195024" w:rsidRDefault="007B3494" w:rsidP="007B3494">
      <w:pPr>
        <w:pStyle w:val="a5"/>
        <w:tabs>
          <w:tab w:val="left" w:pos="0"/>
        </w:tabs>
        <w:ind w:left="708"/>
        <w:jc w:val="both"/>
        <w:rPr>
          <w:szCs w:val="28"/>
        </w:rPr>
      </w:pPr>
    </w:p>
    <w:p w:rsidR="003450DC" w:rsidRPr="003450DC" w:rsidRDefault="003450DC" w:rsidP="003450DC">
      <w:pPr>
        <w:pStyle w:val="Style3"/>
        <w:widowControl/>
        <w:numPr>
          <w:ilvl w:val="1"/>
          <w:numId w:val="2"/>
        </w:numPr>
        <w:spacing w:line="240" w:lineRule="auto"/>
        <w:jc w:val="both"/>
        <w:rPr>
          <w:b/>
          <w:szCs w:val="28"/>
        </w:rPr>
      </w:pPr>
      <w:r w:rsidRPr="003450DC">
        <w:rPr>
          <w:b/>
          <w:bCs/>
          <w:szCs w:val="28"/>
        </w:rPr>
        <w:t>Подпункт 2) пункта 1 решения</w:t>
      </w:r>
      <w:r w:rsidRPr="003450DC">
        <w:rPr>
          <w:b/>
          <w:bCs/>
          <w:szCs w:val="28"/>
        </w:rPr>
        <w:t xml:space="preserve"> изложить в следующей редакции:</w:t>
      </w:r>
      <w:r w:rsidRPr="003450DC">
        <w:rPr>
          <w:b/>
          <w:szCs w:val="28"/>
        </w:rPr>
        <w:t xml:space="preserve"> </w:t>
      </w:r>
    </w:p>
    <w:p w:rsidR="003450DC" w:rsidRDefault="003450DC" w:rsidP="003450DC">
      <w:pPr>
        <w:pStyle w:val="Style3"/>
        <w:widowControl/>
        <w:spacing w:line="240" w:lineRule="auto"/>
        <w:ind w:firstLine="709"/>
        <w:jc w:val="both"/>
        <w:rPr>
          <w:szCs w:val="28"/>
        </w:rPr>
      </w:pPr>
      <w:r w:rsidRPr="003450DC">
        <w:rPr>
          <w:szCs w:val="28"/>
        </w:rPr>
        <w:t>«</w:t>
      </w:r>
      <w:r w:rsidRPr="003450DC">
        <w:rPr>
          <w:szCs w:val="28"/>
        </w:rPr>
        <w:t xml:space="preserve">2) Иные полномочия органов местного самоуправления в соответствии с жилищным </w:t>
      </w:r>
      <w:hyperlink r:id="rId6" w:history="1">
        <w:r w:rsidRPr="003450DC">
          <w:rPr>
            <w:szCs w:val="28"/>
          </w:rPr>
          <w:t>законодательством</w:t>
        </w:r>
      </w:hyperlink>
      <w:r w:rsidRPr="003450DC">
        <w:rPr>
          <w:szCs w:val="28"/>
        </w:rPr>
        <w:t xml:space="preserve">, а именно  принятие в установленном порядке решений о переводе жилых помещений в нежилые помещения и нежилых помещений в жилые помещения; </w:t>
      </w:r>
      <w:proofErr w:type="gramStart"/>
      <w:r w:rsidRPr="003450DC">
        <w:rPr>
          <w:szCs w:val="28"/>
        </w:rPr>
        <w:t>согласование переустройства и перепланировки помещений в многоквартирном доме, а также мероприятие по предоставлению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области", утвержденным постановлением Администрации Волгоградской области от 08 февраля 2016 г. № 46-п.</w:t>
      </w:r>
      <w:r w:rsidRPr="003450DC">
        <w:rPr>
          <w:szCs w:val="28"/>
        </w:rPr>
        <w:t>».</w:t>
      </w:r>
      <w:proofErr w:type="gramEnd"/>
    </w:p>
    <w:p w:rsidR="003450DC" w:rsidRPr="003450DC" w:rsidRDefault="003450DC" w:rsidP="003450DC">
      <w:pPr>
        <w:pStyle w:val="Style3"/>
        <w:widowControl/>
        <w:spacing w:line="240" w:lineRule="auto"/>
        <w:ind w:firstLine="709"/>
        <w:jc w:val="both"/>
        <w:rPr>
          <w:szCs w:val="28"/>
        </w:rPr>
      </w:pPr>
    </w:p>
    <w:p w:rsidR="00195024" w:rsidRPr="003450DC" w:rsidRDefault="00195024" w:rsidP="003450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50DC">
        <w:rPr>
          <w:b/>
        </w:rPr>
        <w:t xml:space="preserve">1.2. </w:t>
      </w:r>
      <w:r w:rsidR="003450DC" w:rsidRPr="003450DC">
        <w:rPr>
          <w:b/>
        </w:rPr>
        <w:t xml:space="preserve">Подпункт 2) пункта 2 </w:t>
      </w:r>
      <w:r w:rsidRPr="003450DC">
        <w:rPr>
          <w:b/>
        </w:rPr>
        <w:t xml:space="preserve">решения </w:t>
      </w:r>
      <w:r w:rsidR="003450DC" w:rsidRPr="003450DC">
        <w:rPr>
          <w:b/>
          <w:bCs/>
          <w:szCs w:val="28"/>
        </w:rPr>
        <w:t>изложить в следующей редакции:</w:t>
      </w:r>
    </w:p>
    <w:p w:rsidR="007C502E" w:rsidRDefault="00195024" w:rsidP="003450DC">
      <w:pPr>
        <w:pStyle w:val="Style3"/>
        <w:widowControl/>
        <w:spacing w:line="240" w:lineRule="auto"/>
        <w:ind w:firstLine="708"/>
        <w:jc w:val="both"/>
      </w:pPr>
      <w:r>
        <w:rPr>
          <w:b/>
        </w:rPr>
        <w:t>«</w:t>
      </w:r>
      <w:r w:rsidR="003450DC">
        <w:rPr>
          <w:b/>
        </w:rPr>
        <w:t xml:space="preserve">2) </w:t>
      </w:r>
      <w:r w:rsidR="003450DC" w:rsidRPr="003450DC">
        <w:t xml:space="preserve">Иные полномочия органов местного самоуправления в соответствии с жилищным </w:t>
      </w:r>
      <w:hyperlink r:id="rId7" w:history="1">
        <w:r w:rsidR="003450DC" w:rsidRPr="003450DC">
          <w:t>законодательством</w:t>
        </w:r>
      </w:hyperlink>
      <w:r w:rsidR="003450DC" w:rsidRPr="003450DC">
        <w:t xml:space="preserve">, а именно  принятие в установленном порядке решений о переводе жилых помещений в нежилые помещения и нежилых помещений в жилые помещения; </w:t>
      </w:r>
      <w:proofErr w:type="gramStart"/>
      <w:r w:rsidR="003450DC" w:rsidRPr="003450DC">
        <w:t xml:space="preserve">согласование переустройства и перепланировки помещений в многоквартирном доме, а также мероприятие по предоставлению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"Молодой семье - доступное жилье" государственной программы Волгоградской области "Обеспечение доступным и комфортным жильем </w:t>
      </w:r>
      <w:r w:rsidR="003450DC" w:rsidRPr="003450DC">
        <w:lastRenderedPageBreak/>
        <w:t>жителей Волгоградской области", утвержденным постановлением Администрации Волгоградской области от 08 февраля 2016 г. № 46-п.</w:t>
      </w:r>
      <w:r w:rsidR="003450DC" w:rsidRPr="003450DC">
        <w:t xml:space="preserve"> </w:t>
      </w:r>
      <w:r w:rsidR="003450DC">
        <w:t>– 2</w:t>
      </w:r>
      <w:r w:rsidR="003450DC">
        <w:t xml:space="preserve">,0 </w:t>
      </w:r>
      <w:proofErr w:type="spellStart"/>
      <w:r w:rsidR="003450DC">
        <w:t>тыс</w:t>
      </w:r>
      <w:proofErr w:type="gramEnd"/>
      <w:r w:rsidR="003450DC">
        <w:t>.руб</w:t>
      </w:r>
      <w:proofErr w:type="spellEnd"/>
      <w:r w:rsidR="003450DC" w:rsidRPr="00231929">
        <w:t>.</w:t>
      </w:r>
      <w:r>
        <w:t>».</w:t>
      </w:r>
    </w:p>
    <w:p w:rsidR="00195024" w:rsidRDefault="00195024" w:rsidP="00195024">
      <w:pPr>
        <w:pStyle w:val="a5"/>
        <w:spacing w:line="276" w:lineRule="auto"/>
        <w:ind w:left="0" w:firstLine="708"/>
        <w:jc w:val="both"/>
      </w:pPr>
    </w:p>
    <w:p w:rsidR="00195024" w:rsidRDefault="00195024" w:rsidP="00195024">
      <w:pPr>
        <w:pStyle w:val="a5"/>
        <w:numPr>
          <w:ilvl w:val="0"/>
          <w:numId w:val="5"/>
        </w:numPr>
        <w:spacing w:line="276" w:lineRule="auto"/>
        <w:ind w:left="0" w:firstLine="710"/>
        <w:jc w:val="both"/>
      </w:pPr>
      <w:r>
        <w:t>Настоящее решение вступает в силу со дня его обнародования.</w:t>
      </w:r>
    </w:p>
    <w:p w:rsidR="00195024" w:rsidRDefault="00195024" w:rsidP="00195024">
      <w:pPr>
        <w:pStyle w:val="a5"/>
        <w:spacing w:line="276" w:lineRule="auto"/>
        <w:ind w:left="708"/>
        <w:jc w:val="both"/>
      </w:pPr>
    </w:p>
    <w:p w:rsidR="00195024" w:rsidRPr="00D4638E" w:rsidRDefault="00195024" w:rsidP="00195024">
      <w:pPr>
        <w:pStyle w:val="a5"/>
        <w:numPr>
          <w:ilvl w:val="0"/>
          <w:numId w:val="5"/>
        </w:numPr>
        <w:spacing w:line="276" w:lineRule="auto"/>
        <w:ind w:left="0" w:firstLine="708"/>
        <w:jc w:val="both"/>
      </w:pPr>
      <w:r>
        <w:t>Настоящее решение подлежит официальному обнародованию путем размещения на информационных ст</w:t>
      </w:r>
      <w:bookmarkStart w:id="0" w:name="_GoBack"/>
      <w:bookmarkEnd w:id="0"/>
      <w:r>
        <w:t>ендах в Слащевской сельской библиотеке, х. Остроухов – ДК и</w:t>
      </w:r>
      <w:r>
        <w:rPr>
          <w:noProof/>
        </w:rPr>
        <w:t xml:space="preserve"> размещению на официальном сайте Слащевского сельского поселения</w:t>
      </w:r>
      <w:r w:rsidRPr="00EA6F0C">
        <w:rPr>
          <w:color w:val="000000"/>
        </w:rPr>
        <w:t>.</w:t>
      </w:r>
    </w:p>
    <w:p w:rsidR="007C502E" w:rsidRDefault="007C502E" w:rsidP="007C502E">
      <w:pPr>
        <w:tabs>
          <w:tab w:val="left" w:pos="2265"/>
        </w:tabs>
        <w:rPr>
          <w:rFonts w:ascii="Times New Roman CYR" w:hAnsi="Times New Roman CYR" w:cs="Times New Roman CYR"/>
          <w:color w:val="000000"/>
        </w:rPr>
      </w:pPr>
    </w:p>
    <w:p w:rsidR="00195024" w:rsidRDefault="00195024" w:rsidP="00D4638E">
      <w:pPr>
        <w:outlineLvl w:val="0"/>
      </w:pPr>
    </w:p>
    <w:p w:rsidR="00195024" w:rsidRDefault="00195024" w:rsidP="00D4638E">
      <w:pPr>
        <w:outlineLvl w:val="0"/>
      </w:pPr>
    </w:p>
    <w:p w:rsidR="00195024" w:rsidRDefault="007C502E" w:rsidP="00D4638E">
      <w:pPr>
        <w:outlineLvl w:val="0"/>
      </w:pPr>
      <w:r w:rsidRPr="00D4638E">
        <w:t>Глава Слащевского</w:t>
      </w:r>
      <w:r w:rsidR="00D4638E">
        <w:t xml:space="preserve"> </w:t>
      </w:r>
    </w:p>
    <w:p w:rsidR="0006052E" w:rsidRDefault="007C502E" w:rsidP="00D4638E">
      <w:pPr>
        <w:outlineLvl w:val="0"/>
      </w:pPr>
      <w:r w:rsidRPr="00D4638E">
        <w:t xml:space="preserve">сельского поселения                                                                   </w:t>
      </w:r>
      <w:r w:rsidR="00195024">
        <w:t xml:space="preserve">                                 </w:t>
      </w:r>
      <w:r w:rsidR="00EB0500" w:rsidRPr="00D4638E">
        <w:t>Н.М.</w:t>
      </w:r>
      <w:r w:rsidR="00D4638E">
        <w:t xml:space="preserve"> </w:t>
      </w:r>
      <w:r w:rsidR="00EB0500" w:rsidRPr="00D4638E">
        <w:t>Бочаров</w:t>
      </w:r>
      <w:r w:rsidRPr="00D4638E">
        <w:t xml:space="preserve"> </w:t>
      </w:r>
    </w:p>
    <w:p w:rsidR="003450DC" w:rsidRDefault="003450DC">
      <w:pPr>
        <w:spacing w:after="200" w:line="276" w:lineRule="auto"/>
      </w:pPr>
      <w:r>
        <w:br w:type="page"/>
      </w:r>
    </w:p>
    <w:p w:rsidR="003450DC" w:rsidRPr="003450DC" w:rsidRDefault="003450DC" w:rsidP="003450DC">
      <w:pPr>
        <w:autoSpaceDE w:val="0"/>
        <w:autoSpaceDN w:val="0"/>
        <w:adjustRightInd w:val="0"/>
        <w:jc w:val="center"/>
        <w:rPr>
          <w:b/>
        </w:rPr>
      </w:pPr>
      <w:r w:rsidRPr="003450DC">
        <w:rPr>
          <w:b/>
        </w:rPr>
        <w:lastRenderedPageBreak/>
        <w:t>ДОПОЛНИТЕЛЬНОЕ СОГЛАШЕНИЕ</w:t>
      </w:r>
    </w:p>
    <w:p w:rsidR="003450DC" w:rsidRPr="003450DC" w:rsidRDefault="003450DC" w:rsidP="003450DC">
      <w:pPr>
        <w:autoSpaceDE w:val="0"/>
        <w:autoSpaceDN w:val="0"/>
        <w:adjustRightInd w:val="0"/>
        <w:jc w:val="center"/>
      </w:pPr>
      <w:r w:rsidRPr="003450DC">
        <w:t>к соглашению о передаче части</w:t>
      </w:r>
    </w:p>
    <w:p w:rsidR="003450DC" w:rsidRPr="003450DC" w:rsidRDefault="003450DC" w:rsidP="003450DC">
      <w:pPr>
        <w:autoSpaceDE w:val="0"/>
        <w:autoSpaceDN w:val="0"/>
        <w:adjustRightInd w:val="0"/>
        <w:jc w:val="center"/>
      </w:pPr>
      <w:r w:rsidRPr="003450DC">
        <w:t>полномочий органами местного самоуправления от 09.11.2022 г.</w:t>
      </w:r>
    </w:p>
    <w:p w:rsidR="003450DC" w:rsidRPr="003450DC" w:rsidRDefault="003450DC" w:rsidP="003450DC">
      <w:pPr>
        <w:widowControl w:val="0"/>
        <w:autoSpaceDE w:val="0"/>
        <w:autoSpaceDN w:val="0"/>
        <w:adjustRightInd w:val="0"/>
        <w:jc w:val="both"/>
      </w:pPr>
    </w:p>
    <w:p w:rsidR="003450DC" w:rsidRPr="003450DC" w:rsidRDefault="003450DC" w:rsidP="003450DC">
      <w:pPr>
        <w:widowControl w:val="0"/>
        <w:autoSpaceDE w:val="0"/>
        <w:autoSpaceDN w:val="0"/>
        <w:adjustRightInd w:val="0"/>
        <w:ind w:left="567"/>
        <w:jc w:val="both"/>
      </w:pPr>
      <w:r w:rsidRPr="003450DC">
        <w:t xml:space="preserve">                                                                                                   </w:t>
      </w:r>
    </w:p>
    <w:p w:rsidR="003450DC" w:rsidRPr="003450DC" w:rsidRDefault="003450DC" w:rsidP="003450DC">
      <w:pPr>
        <w:widowControl w:val="0"/>
        <w:autoSpaceDE w:val="0"/>
        <w:autoSpaceDN w:val="0"/>
        <w:adjustRightInd w:val="0"/>
        <w:ind w:left="567"/>
        <w:jc w:val="right"/>
      </w:pPr>
      <w:r w:rsidRPr="003450DC">
        <w:t xml:space="preserve"> от        июня   2023</w:t>
      </w:r>
      <w:r w:rsidR="007B3494">
        <w:t xml:space="preserve"> </w:t>
      </w:r>
      <w:r w:rsidRPr="003450DC">
        <w:t>г</w:t>
      </w:r>
      <w:r w:rsidR="007B3494">
        <w:t>.</w:t>
      </w:r>
    </w:p>
    <w:p w:rsidR="003450DC" w:rsidRPr="003450DC" w:rsidRDefault="003450DC" w:rsidP="003450DC">
      <w:pPr>
        <w:widowControl w:val="0"/>
        <w:autoSpaceDE w:val="0"/>
        <w:autoSpaceDN w:val="0"/>
        <w:adjustRightInd w:val="0"/>
        <w:ind w:firstLine="709"/>
        <w:jc w:val="both"/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67"/>
        <w:jc w:val="both"/>
      </w:pPr>
      <w:r w:rsidRPr="003450DC">
        <w:t xml:space="preserve">          </w:t>
      </w:r>
      <w:proofErr w:type="gramStart"/>
      <w:r w:rsidRPr="003450DC">
        <w:t>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Федерации»,  Уставом Слащевского сельского поселения Кумылженского муниципального района, решением Совета Слащевского сельского поселения  от</w:t>
      </w:r>
      <w:r w:rsidR="007B3494" w:rsidRPr="007B3494">
        <w:t xml:space="preserve"> 28</w:t>
      </w:r>
      <w:r w:rsidRPr="003450DC">
        <w:t>.06.2023</w:t>
      </w:r>
      <w:r w:rsidR="007B3494" w:rsidRPr="007B3494">
        <w:t xml:space="preserve"> г.</w:t>
      </w:r>
      <w:r w:rsidRPr="003450DC">
        <w:t xml:space="preserve"> № </w:t>
      </w:r>
      <w:r w:rsidR="007B3494" w:rsidRPr="007B3494">
        <w:t>11/4</w:t>
      </w:r>
      <w:r w:rsidRPr="003450DC">
        <w:t>-С «О внесении изменений и дополнений в решение Совета Слащевского  сельского поселения от 28.10.2022 г. № 13/5-С «О передаче  части</w:t>
      </w:r>
      <w:proofErr w:type="gramEnd"/>
      <w:r w:rsidRPr="003450DC">
        <w:t xml:space="preserve">  </w:t>
      </w:r>
      <w:proofErr w:type="gramStart"/>
      <w:r w:rsidRPr="003450DC">
        <w:t>полномочий</w:t>
      </w:r>
      <w:proofErr w:type="gramEnd"/>
      <w:r w:rsidRPr="003450DC">
        <w:t xml:space="preserve">  </w:t>
      </w:r>
      <w:proofErr w:type="gramStart"/>
      <w:r w:rsidRPr="003450DC">
        <w:t xml:space="preserve">органами местного самоуправления Слащевского сельского  поселения Кумылженского муниципального района органам местного самоуправления Кумылженского муниципального района в  2023-2025 годах», администрация  Слащевского сельского  поселения  Кумылженского муниципального района Волгоградской области  в лице главы сельского поселения </w:t>
      </w:r>
      <w:proofErr w:type="spellStart"/>
      <w:r w:rsidRPr="003450DC">
        <w:t>Бочарова</w:t>
      </w:r>
      <w:proofErr w:type="spellEnd"/>
      <w:r w:rsidRPr="003450DC">
        <w:t xml:space="preserve"> Николая Михайловича, действующего на основании Устава Слащевского сельского поселения Кумылженского муниципального района Волгоградской области, и  администрация Кумылженского муниципального района Волгоградской области в</w:t>
      </w:r>
      <w:proofErr w:type="gramEnd"/>
      <w:r w:rsidRPr="003450DC">
        <w:t xml:space="preserve"> </w:t>
      </w:r>
      <w:proofErr w:type="gramStart"/>
      <w:r w:rsidRPr="003450DC">
        <w:t>лице</w:t>
      </w:r>
      <w:proofErr w:type="gramEnd"/>
      <w:r w:rsidRPr="003450DC">
        <w:t xml:space="preserve"> главы Кумылженского муниципального района Денисова Валерия Владимировича, действующего на основании Устава Кумылженского муниципального района Волгоградской области, заключили дополнительное  соглашение к соглашению о передаче части полномочий органами местного самоуправления от 09.11.2022 г  о нижеследующем:</w:t>
      </w:r>
    </w:p>
    <w:p w:rsidR="003450DC" w:rsidRPr="003450DC" w:rsidRDefault="003450DC" w:rsidP="003450DC">
      <w:pPr>
        <w:autoSpaceDE w:val="0"/>
        <w:autoSpaceDN w:val="0"/>
        <w:adjustRightInd w:val="0"/>
        <w:ind w:left="-284" w:firstLine="567"/>
        <w:jc w:val="both"/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67"/>
        <w:jc w:val="both"/>
      </w:pPr>
      <w:r w:rsidRPr="007B3494">
        <w:t xml:space="preserve"> 1. </w:t>
      </w:r>
      <w:r w:rsidRPr="007B3494">
        <w:rPr>
          <w:bCs/>
        </w:rPr>
        <w:t>Пункт 2 статьи  1 соглашения  изложить в следующей редакции:</w:t>
      </w:r>
      <w:r w:rsidRPr="003450DC">
        <w:t xml:space="preserve"> </w:t>
      </w:r>
    </w:p>
    <w:p w:rsidR="003450DC" w:rsidRPr="003450DC" w:rsidRDefault="003450DC" w:rsidP="003450DC">
      <w:pPr>
        <w:autoSpaceDE w:val="0"/>
        <w:autoSpaceDN w:val="0"/>
        <w:adjustRightInd w:val="0"/>
        <w:jc w:val="both"/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67"/>
        <w:jc w:val="both"/>
      </w:pPr>
      <w:r w:rsidRPr="003450DC">
        <w:t xml:space="preserve"> 2) Иные полномочия органов местного самоуправления в соответствии с жилищным </w:t>
      </w:r>
      <w:hyperlink r:id="rId8" w:history="1">
        <w:r w:rsidRPr="003450DC">
          <w:t>законодательством</w:t>
        </w:r>
      </w:hyperlink>
      <w:r w:rsidRPr="003450DC">
        <w:t xml:space="preserve">, а именно  принятие в установленном порядке решений о переводе жилых помещений в нежилые помещения и нежилых помещений в жилые помещения; </w:t>
      </w:r>
      <w:proofErr w:type="gramStart"/>
      <w:r w:rsidRPr="003450DC">
        <w:t>согласование переустройства и перепланировки помещений в многоквартирном доме, а также мероприятие по предоставлению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области", утвержденным постановлением Администрации Волгоградской области от 08 февраля 2016 г. № 46-п.</w:t>
      </w:r>
      <w:proofErr w:type="gramEnd"/>
    </w:p>
    <w:p w:rsidR="003450DC" w:rsidRPr="003450DC" w:rsidRDefault="003450DC" w:rsidP="003450DC">
      <w:pPr>
        <w:autoSpaceDE w:val="0"/>
        <w:autoSpaceDN w:val="0"/>
        <w:adjustRightInd w:val="0"/>
        <w:jc w:val="both"/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40"/>
        <w:jc w:val="both"/>
        <w:rPr>
          <w:color w:val="000000"/>
          <w:spacing w:val="-11"/>
        </w:rPr>
      </w:pPr>
      <w:r w:rsidRPr="003450DC">
        <w:t>2.</w:t>
      </w:r>
      <w:r w:rsidRPr="003450DC">
        <w:rPr>
          <w:color w:val="000000"/>
        </w:rPr>
        <w:t xml:space="preserve"> Таблицу в статье 3 соглашения изложить в следующей редакции:</w:t>
      </w:r>
    </w:p>
    <w:p w:rsidR="003450DC" w:rsidRPr="003450DC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" w:right="10" w:firstLine="709"/>
        <w:jc w:val="right"/>
        <w:rPr>
          <w:color w:val="000000"/>
          <w:spacing w:val="-11"/>
        </w:rPr>
      </w:pPr>
    </w:p>
    <w:p w:rsidR="003450DC" w:rsidRPr="003450DC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7" w:right="10" w:firstLine="709"/>
        <w:jc w:val="right"/>
        <w:rPr>
          <w:color w:val="000000"/>
          <w:spacing w:val="-9"/>
        </w:rPr>
      </w:pPr>
      <w:proofErr w:type="spellStart"/>
      <w:r w:rsidRPr="003450DC">
        <w:rPr>
          <w:color w:val="000000"/>
          <w:spacing w:val="-11"/>
        </w:rPr>
        <w:t>т</w:t>
      </w:r>
      <w:proofErr w:type="gramStart"/>
      <w:r w:rsidRPr="003450DC">
        <w:rPr>
          <w:color w:val="000000"/>
          <w:spacing w:val="-11"/>
        </w:rPr>
        <w:t>.р</w:t>
      </w:r>
      <w:proofErr w:type="gramEnd"/>
      <w:r w:rsidRPr="003450DC">
        <w:rPr>
          <w:color w:val="000000"/>
          <w:spacing w:val="-11"/>
        </w:rPr>
        <w:t>уб</w:t>
      </w:r>
      <w:proofErr w:type="spellEnd"/>
      <w:r w:rsidRPr="003450DC">
        <w:rPr>
          <w:color w:val="000000"/>
          <w:spacing w:val="-11"/>
        </w:rPr>
        <w:t>.</w:t>
      </w: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204"/>
        <w:gridCol w:w="1044"/>
        <w:gridCol w:w="1185"/>
        <w:gridCol w:w="1325"/>
      </w:tblGrid>
      <w:tr w:rsidR="003450DC" w:rsidRPr="003450DC" w:rsidTr="007B3494">
        <w:trPr>
          <w:trHeight w:hRule="exact" w:val="34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450DC">
              <w:rPr>
                <w:color w:val="000000"/>
              </w:rPr>
              <w:t>№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50DC">
              <w:rPr>
                <w:color w:val="000000"/>
                <w:spacing w:val="-25"/>
              </w:rPr>
              <w:t xml:space="preserve">п / </w:t>
            </w:r>
            <w:proofErr w:type="gramStart"/>
            <w:r w:rsidRPr="003450DC">
              <w:rPr>
                <w:color w:val="000000"/>
              </w:rPr>
              <w:t>п</w:t>
            </w:r>
            <w:proofErr w:type="gramEnd"/>
          </w:p>
        </w:tc>
        <w:tc>
          <w:tcPr>
            <w:tcW w:w="6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50DC">
              <w:rPr>
                <w:color w:val="000000"/>
                <w:spacing w:val="-3"/>
              </w:rPr>
              <w:t>Наименование передаваемых полномочий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rPr>
                <w:color w:val="000000"/>
                <w:spacing w:val="-7"/>
              </w:rPr>
              <w:t>Сумма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450DC" w:rsidRPr="003450DC" w:rsidTr="007B3494">
        <w:trPr>
          <w:trHeight w:val="28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0DC" w:rsidRPr="003450DC" w:rsidRDefault="003450DC" w:rsidP="003450DC">
            <w:pPr>
              <w:jc w:val="both"/>
            </w:pPr>
          </w:p>
        </w:tc>
        <w:tc>
          <w:tcPr>
            <w:tcW w:w="6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0DC" w:rsidRPr="003450DC" w:rsidRDefault="003450DC" w:rsidP="003450DC">
            <w:pPr>
              <w:jc w:val="both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rPr>
                <w:color w:val="000000"/>
                <w:spacing w:val="-21"/>
              </w:rPr>
              <w:t>2023 год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rPr>
                <w:color w:val="000000"/>
                <w:spacing w:val="-22"/>
              </w:rPr>
              <w:t xml:space="preserve">2024 </w:t>
            </w:r>
            <w:r w:rsidRPr="003450DC">
              <w:rPr>
                <w:color w:val="000000"/>
                <w:spacing w:val="-21"/>
              </w:rPr>
              <w:t>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rPr>
                <w:color w:val="000000"/>
                <w:spacing w:val="-21"/>
              </w:rPr>
              <w:t>2025</w:t>
            </w:r>
            <w:r w:rsidRPr="003450DC">
              <w:t xml:space="preserve"> </w:t>
            </w:r>
            <w:r w:rsidRPr="003450DC">
              <w:rPr>
                <w:color w:val="000000"/>
                <w:spacing w:val="-21"/>
              </w:rPr>
              <w:t>год</w:t>
            </w:r>
          </w:p>
        </w:tc>
      </w:tr>
      <w:tr w:rsidR="003450DC" w:rsidRPr="003450DC" w:rsidTr="007B3494">
        <w:trPr>
          <w:trHeight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50DC">
              <w:rPr>
                <w:color w:val="000000"/>
                <w:spacing w:val="-25"/>
              </w:rPr>
              <w:t>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 xml:space="preserve">Составление проекта бюджета поселения, исполнение бюджета поселения, осуществление </w:t>
            </w:r>
            <w:proofErr w:type="gramStart"/>
            <w:r w:rsidRPr="003450DC">
              <w:t>контроля за</w:t>
            </w:r>
            <w:proofErr w:type="gramEnd"/>
            <w:r w:rsidRPr="003450DC">
              <w:t xml:space="preserve"> его исполнением, составление  отчета об исполнении бюджета поселения.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t>74 600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0DC">
              <w:t>74 600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0DC">
              <w:t>74 600</w:t>
            </w:r>
          </w:p>
        </w:tc>
      </w:tr>
      <w:tr w:rsidR="003450DC" w:rsidRPr="003450DC" w:rsidTr="007B3494">
        <w:trPr>
          <w:trHeight w:hRule="exact" w:val="4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50DC">
              <w:lastRenderedPageBreak/>
              <w:t>2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autoSpaceDE w:val="0"/>
              <w:autoSpaceDN w:val="0"/>
              <w:adjustRightInd w:val="0"/>
              <w:jc w:val="both"/>
            </w:pPr>
            <w:r w:rsidRPr="003450DC">
              <w:t xml:space="preserve">      Иные полномочия органов местного самоуправления в соответствии с жилищным </w:t>
            </w:r>
            <w:hyperlink r:id="rId9" w:history="1">
              <w:r w:rsidRPr="003450DC">
                <w:t>законодательством</w:t>
              </w:r>
            </w:hyperlink>
            <w:r w:rsidRPr="003450DC">
              <w:t xml:space="preserve">, а именно  принятие в установленном порядке решений о переводе жилых помещений в нежилые помещения и нежилых помещений в жилые помещения; </w:t>
            </w:r>
            <w:proofErr w:type="gramStart"/>
            <w:r w:rsidRPr="003450DC">
              <w:t>согласование переустройства и перепланировки помещений в многоквартирном доме, а также мероприятие по предоставлению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области", утвержденным постановлением Администрации Волгоградской области от 08 февраля 2016 г. № 46-п.</w:t>
            </w:r>
            <w:proofErr w:type="gramEnd"/>
          </w:p>
          <w:p w:rsidR="003450DC" w:rsidRPr="003450DC" w:rsidRDefault="003450DC" w:rsidP="003450D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3450DC"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50DC">
              <w:t>2 000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1 000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1 000</w:t>
            </w:r>
          </w:p>
        </w:tc>
      </w:tr>
      <w:tr w:rsidR="003450DC" w:rsidRPr="003450DC" w:rsidTr="007B3494">
        <w:trPr>
          <w:trHeight w:hRule="exact" w:val="1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450DC">
              <w:t>3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50DC">
              <w:t xml:space="preserve">Дорожная деятельность в отношении автомобильных дорог местного значения в границах населенных пунктов Слащевского сельского поселения в части модернизации системы уличного освещения  в </w:t>
            </w:r>
            <w:proofErr w:type="spellStart"/>
            <w:r w:rsidRPr="003450DC">
              <w:t>ст</w:t>
            </w:r>
            <w:proofErr w:type="gramStart"/>
            <w:r w:rsidRPr="003450DC">
              <w:t>.С</w:t>
            </w:r>
            <w:proofErr w:type="gramEnd"/>
            <w:r w:rsidRPr="003450DC">
              <w:t>лащевской</w:t>
            </w:r>
            <w:proofErr w:type="spellEnd"/>
            <w:r w:rsidRPr="003450DC">
              <w:t>.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0DC">
              <w:t>1  000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50DC" w:rsidRPr="003450DC" w:rsidTr="007B3494">
        <w:trPr>
          <w:trHeight w:hRule="exact" w:val="19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50DC">
              <w:rPr>
                <w:b/>
              </w:rPr>
              <w:t>4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proofErr w:type="gramStart"/>
            <w:r w:rsidRPr="003450DC">
              <w:t>Дорожная деятельность в отношении автомобильных дорог местного значения в границах населенных пунктов Слащевского сельского поселения в части содержания специальной дорожной техники с навесным и прицепным оборудованием для Слащевского о сельского поселения, приобретенной в 2021 году</w:t>
            </w:r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3 030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50DC" w:rsidRPr="003450DC" w:rsidTr="007B3494">
        <w:trPr>
          <w:trHeight w:hRule="exact" w:val="1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50DC">
              <w:rPr>
                <w:b/>
              </w:rPr>
              <w:t>5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7B34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3450DC">
              <w:t xml:space="preserve">Организация благоустройства территории </w:t>
            </w:r>
            <w:r w:rsidR="007B3494">
              <w:t xml:space="preserve">Слащевского </w:t>
            </w:r>
            <w:r w:rsidRPr="003450DC">
              <w:t>сельского поселения в части  содержания объектов благоустройства, введенных в эксплуатацию с 2014 по 2021 год.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28 144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50DC" w:rsidRPr="003450DC" w:rsidTr="007B3494">
        <w:trPr>
          <w:trHeight w:hRule="exact" w:val="1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50DC">
              <w:rPr>
                <w:b/>
              </w:rPr>
              <w:t>6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3450DC">
              <w:t>Организация благоустройства территории Слащевского сельского поселения в части реализации проекта местных инициатив «</w:t>
            </w:r>
            <w:r w:rsidRPr="003450DC">
              <w:rPr>
                <w:bCs/>
                <w:color w:val="0A0606"/>
                <w:shd w:val="clear" w:color="auto" w:fill="FFFFFF"/>
              </w:rPr>
              <w:t>Ремонт памятника участникам Великой Отечественной войны 1941-1945гг. в х. Остроухов Слащевского сельского поселения»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30 000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50DC" w:rsidRPr="003450DC" w:rsidTr="007B3494">
        <w:trPr>
          <w:trHeight w:hRule="exact" w:val="1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50DC">
              <w:rPr>
                <w:b/>
              </w:rPr>
              <w:t>7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autoSpaceDE w:val="0"/>
              <w:autoSpaceDN w:val="0"/>
              <w:adjustRightInd w:val="0"/>
              <w:jc w:val="both"/>
            </w:pPr>
            <w:r w:rsidRPr="003450DC">
              <w:t>Создание условий для обеспечения жителей поселения услугами связи, общественного питания, торговли и бытового обслуживания  в части права на размещение нестационарного торгового объекта в соответствии со схемой размещения нестационарных торговых объектов на территории Кумылженского муниципального района Волгоградской области.</w:t>
            </w:r>
          </w:p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0DC">
              <w:t>1 000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50DC" w:rsidRPr="003450DC" w:rsidTr="007B3494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3450DC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0DC">
              <w:rPr>
                <w:b/>
              </w:rPr>
              <w:t>139 774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50DC">
              <w:rPr>
                <w:b/>
              </w:rPr>
              <w:t>75 600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450DC">
              <w:rPr>
                <w:b/>
              </w:rPr>
              <w:t>75 600</w:t>
            </w:r>
          </w:p>
        </w:tc>
      </w:tr>
    </w:tbl>
    <w:p w:rsidR="003450DC" w:rsidRPr="003450DC" w:rsidRDefault="003450DC" w:rsidP="003450D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35" w:right="106" w:firstLine="864"/>
        <w:jc w:val="both"/>
        <w:rPr>
          <w:color w:val="000000"/>
          <w:spacing w:val="-2"/>
        </w:rPr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68"/>
        <w:jc w:val="both"/>
        <w:rPr>
          <w:color w:val="000000"/>
          <w:spacing w:val="-2"/>
        </w:rPr>
      </w:pPr>
    </w:p>
    <w:p w:rsidR="003450DC" w:rsidRPr="003450DC" w:rsidRDefault="003450DC" w:rsidP="003450DC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3450DC">
        <w:rPr>
          <w:color w:val="000000"/>
          <w:spacing w:val="-2"/>
        </w:rPr>
        <w:t xml:space="preserve">3. </w:t>
      </w:r>
      <w:r w:rsidRPr="003450DC">
        <w:rPr>
          <w:sz w:val="26"/>
          <w:szCs w:val="26"/>
        </w:rPr>
        <w:t xml:space="preserve"> </w:t>
      </w:r>
      <w:r w:rsidRPr="003450DC">
        <w:t xml:space="preserve">Настоящее соглашение вступает в силу со дня его обнародования путем размещения в МКУК «Кумылженская </w:t>
      </w:r>
      <w:proofErr w:type="spellStart"/>
      <w:r w:rsidRPr="003450DC">
        <w:t>межпоселенческая</w:t>
      </w:r>
      <w:proofErr w:type="spellEnd"/>
      <w:r w:rsidRPr="003450DC">
        <w:t xml:space="preserve"> центральная библиотека им. Ю.В. Сергеева» и МКУК и БО «КДЦ «Исток».</w:t>
      </w:r>
    </w:p>
    <w:p w:rsidR="003450DC" w:rsidRPr="003450DC" w:rsidRDefault="003450DC" w:rsidP="007B3494">
      <w:pPr>
        <w:widowControl w:val="0"/>
        <w:autoSpaceDE w:val="0"/>
        <w:autoSpaceDN w:val="0"/>
        <w:adjustRightInd w:val="0"/>
        <w:jc w:val="both"/>
      </w:pPr>
    </w:p>
    <w:p w:rsidR="003450DC" w:rsidRPr="003450DC" w:rsidRDefault="003450DC" w:rsidP="003450DC">
      <w:pPr>
        <w:widowControl w:val="0"/>
        <w:autoSpaceDE w:val="0"/>
        <w:autoSpaceDN w:val="0"/>
        <w:adjustRightInd w:val="0"/>
        <w:ind w:left="-284" w:firstLine="568"/>
        <w:jc w:val="both"/>
      </w:pPr>
      <w:r w:rsidRPr="003450DC">
        <w:t>4.</w:t>
      </w:r>
      <w:r w:rsidRPr="003450DC">
        <w:rPr>
          <w:sz w:val="20"/>
          <w:szCs w:val="20"/>
        </w:rPr>
        <w:t xml:space="preserve"> </w:t>
      </w:r>
      <w:r w:rsidRPr="003450DC">
        <w:t>Наст</w:t>
      </w:r>
      <w:r w:rsidR="007B3494">
        <w:t>оящее дополнительное соглашение</w:t>
      </w:r>
      <w:r w:rsidRPr="003450DC">
        <w:t xml:space="preserve"> составлено в двух экземплярах, имеющих равную юридическую силу, по одному  для каждой из сторон и является неотъемлемой частью соглашения о передаче части полномочий органами местного самоуправления от 09.11.2021 г.</w:t>
      </w:r>
    </w:p>
    <w:p w:rsidR="003450DC" w:rsidRPr="003450DC" w:rsidRDefault="003450DC" w:rsidP="003450DC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450DC" w:rsidRPr="003450DC" w:rsidTr="00895E82">
        <w:tc>
          <w:tcPr>
            <w:tcW w:w="5077" w:type="dxa"/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 xml:space="preserve">Глава Слащевского 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 xml:space="preserve">сельского  поселения Кумылженского 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муниципального района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Волгоградской области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_______________  Н.М.</w:t>
            </w:r>
            <w:r w:rsidR="007B3494">
              <w:t xml:space="preserve"> </w:t>
            </w:r>
            <w:r w:rsidRPr="003450DC">
              <w:t>Бочаров</w:t>
            </w:r>
          </w:p>
        </w:tc>
        <w:tc>
          <w:tcPr>
            <w:tcW w:w="5076" w:type="dxa"/>
          </w:tcPr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 xml:space="preserve">Глава Кумылженского 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муниципального района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Волгоградской области</w:t>
            </w: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450DC" w:rsidRPr="003450DC" w:rsidRDefault="003450DC" w:rsidP="003450D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50DC">
              <w:t>_______________       В.В.</w:t>
            </w:r>
            <w:r w:rsidR="007B3494">
              <w:t xml:space="preserve"> </w:t>
            </w:r>
            <w:r w:rsidRPr="003450DC">
              <w:t>Денисов</w:t>
            </w:r>
          </w:p>
        </w:tc>
      </w:tr>
    </w:tbl>
    <w:p w:rsidR="003450DC" w:rsidRPr="003450DC" w:rsidRDefault="003450DC" w:rsidP="003450DC">
      <w:pPr>
        <w:widowControl w:val="0"/>
        <w:autoSpaceDE w:val="0"/>
        <w:autoSpaceDN w:val="0"/>
        <w:adjustRightInd w:val="0"/>
        <w:ind w:firstLine="851"/>
        <w:jc w:val="both"/>
      </w:pPr>
    </w:p>
    <w:p w:rsidR="0006052E" w:rsidRDefault="0006052E" w:rsidP="0006052E"/>
    <w:sectPr w:rsidR="0006052E" w:rsidSect="00F81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9BF"/>
    <w:multiLevelType w:val="multilevel"/>
    <w:tmpl w:val="E37E0AB0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</w:rPr>
    </w:lvl>
  </w:abstractNum>
  <w:abstractNum w:abstractNumId="1">
    <w:nsid w:val="106947A7"/>
    <w:multiLevelType w:val="hybridMultilevel"/>
    <w:tmpl w:val="D40693DE"/>
    <w:lvl w:ilvl="0" w:tplc="0574917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854924"/>
    <w:multiLevelType w:val="hybridMultilevel"/>
    <w:tmpl w:val="3E5A6A46"/>
    <w:lvl w:ilvl="0" w:tplc="DE12EB9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851889"/>
    <w:multiLevelType w:val="hybridMultilevel"/>
    <w:tmpl w:val="0F02350E"/>
    <w:lvl w:ilvl="0" w:tplc="2D6CF0A2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765C79"/>
    <w:multiLevelType w:val="hybridMultilevel"/>
    <w:tmpl w:val="0F02350E"/>
    <w:lvl w:ilvl="0" w:tplc="2D6CF0A2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D430B0"/>
    <w:multiLevelType w:val="hybridMultilevel"/>
    <w:tmpl w:val="C14E6CF8"/>
    <w:lvl w:ilvl="0" w:tplc="5E54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2E"/>
    <w:rsid w:val="0006052E"/>
    <w:rsid w:val="00195024"/>
    <w:rsid w:val="001B533B"/>
    <w:rsid w:val="001F2588"/>
    <w:rsid w:val="002F2468"/>
    <w:rsid w:val="003450DC"/>
    <w:rsid w:val="0045544F"/>
    <w:rsid w:val="004A2613"/>
    <w:rsid w:val="005027A3"/>
    <w:rsid w:val="00532C30"/>
    <w:rsid w:val="00540776"/>
    <w:rsid w:val="00634DBD"/>
    <w:rsid w:val="006375D1"/>
    <w:rsid w:val="00692705"/>
    <w:rsid w:val="007B3494"/>
    <w:rsid w:val="007B690F"/>
    <w:rsid w:val="007C502E"/>
    <w:rsid w:val="007E1E25"/>
    <w:rsid w:val="008115D2"/>
    <w:rsid w:val="00812E57"/>
    <w:rsid w:val="00895836"/>
    <w:rsid w:val="00935C7F"/>
    <w:rsid w:val="00974517"/>
    <w:rsid w:val="00B34AFF"/>
    <w:rsid w:val="00D4638E"/>
    <w:rsid w:val="00E150F0"/>
    <w:rsid w:val="00E72589"/>
    <w:rsid w:val="00EB0500"/>
    <w:rsid w:val="00F81C5E"/>
    <w:rsid w:val="00F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02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02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8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81C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1C5E"/>
    <w:pPr>
      <w:ind w:left="720"/>
      <w:contextualSpacing/>
    </w:pPr>
  </w:style>
  <w:style w:type="paragraph" w:customStyle="1" w:styleId="Style2">
    <w:name w:val="Style2"/>
    <w:basedOn w:val="a"/>
    <w:uiPriority w:val="99"/>
    <w:rsid w:val="00195024"/>
    <w:pPr>
      <w:widowControl w:val="0"/>
      <w:autoSpaceDE w:val="0"/>
      <w:autoSpaceDN w:val="0"/>
      <w:adjustRightInd w:val="0"/>
      <w:spacing w:line="331" w:lineRule="exact"/>
      <w:ind w:firstLine="1135"/>
      <w:jc w:val="both"/>
    </w:pPr>
  </w:style>
  <w:style w:type="paragraph" w:customStyle="1" w:styleId="ConsPlusNormal">
    <w:name w:val="ConsPlusNormal"/>
    <w:rsid w:val="00195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3450DC"/>
    <w:pPr>
      <w:widowControl w:val="0"/>
      <w:autoSpaceDE w:val="0"/>
      <w:autoSpaceDN w:val="0"/>
      <w:adjustRightInd w:val="0"/>
      <w:spacing w:line="324" w:lineRule="exact"/>
      <w:ind w:firstLine="1138"/>
    </w:pPr>
  </w:style>
  <w:style w:type="paragraph" w:styleId="a6">
    <w:name w:val="Balloon Text"/>
    <w:basedOn w:val="a"/>
    <w:link w:val="a7"/>
    <w:uiPriority w:val="99"/>
    <w:semiHidden/>
    <w:unhideWhenUsed/>
    <w:rsid w:val="007B3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4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AF7A72D499E63A1CE6E9F567344CA43F274FEA020B8CE29CF4FF08C40BC3144341FF2J0l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4AF7A72D499E63A1CE6E9F567344CA43F274FEA020B8CE29CF4FF08C40BC3144341FF2J0l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4AF7A72D499E63A1CE6E9F567344CA43F274FEA020B8CE29CF4FF08C40BC3144341FF2J0l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AF7A72D499E63A1CE6E9F567344CA43F274FEA020B8CE29CF4FF08C40BC3144341FF2J0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18</cp:revision>
  <cp:lastPrinted>2023-07-05T12:41:00Z</cp:lastPrinted>
  <dcterms:created xsi:type="dcterms:W3CDTF">2016-10-20T12:29:00Z</dcterms:created>
  <dcterms:modified xsi:type="dcterms:W3CDTF">2023-07-05T12:42:00Z</dcterms:modified>
</cp:coreProperties>
</file>