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713" w:rsidRDefault="00DD6713" w:rsidP="00DD67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DD6713" w:rsidRDefault="00DD6713" w:rsidP="00DD67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СЛАЩЕВСКОГО СЕЛЬСКОГО ПОСЕЛЕНИЯ</w:t>
      </w:r>
    </w:p>
    <w:p w:rsidR="00DD6713" w:rsidRDefault="00DD6713" w:rsidP="00DD67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КУМЫЛЖЕНСКОГО МУНИЦИПАЛЬНОГО РАЙОНА</w:t>
      </w:r>
    </w:p>
    <w:p w:rsidR="00DD6713" w:rsidRDefault="00DD6713" w:rsidP="00DD67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ВОЛГОГРАДСКОЙ ОБЛАСТИ</w:t>
      </w:r>
    </w:p>
    <w:p w:rsidR="00DD6713" w:rsidRDefault="00DD6713" w:rsidP="00DD67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D6713" w:rsidRDefault="00DD6713" w:rsidP="00DD67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ПОСТАНОВЛЕНИЕ</w:t>
      </w:r>
    </w:p>
    <w:tbl>
      <w:tblPr>
        <w:tblW w:w="0" w:type="auto"/>
        <w:tblInd w:w="108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/>
      </w:tblPr>
      <w:tblGrid>
        <w:gridCol w:w="9720"/>
      </w:tblGrid>
      <w:tr w:rsidR="00DD6713" w:rsidTr="00DD6713">
        <w:trPr>
          <w:trHeight w:val="180"/>
        </w:trPr>
        <w:tc>
          <w:tcPr>
            <w:tcW w:w="9720" w:type="dxa"/>
            <w:tcBorders>
              <w:top w:val="nil"/>
              <w:left w:val="nil"/>
              <w:bottom w:val="thinThickMediumGap" w:sz="24" w:space="0" w:color="auto"/>
              <w:right w:val="nil"/>
            </w:tcBorders>
          </w:tcPr>
          <w:p w:rsidR="00DD6713" w:rsidRDefault="00DD6713">
            <w:pPr>
              <w:spacing w:after="0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</w:tbl>
    <w:p w:rsidR="00DD6713" w:rsidRDefault="00DD6713" w:rsidP="00DD6713">
      <w:pPr>
        <w:spacing w:after="0"/>
        <w:rPr>
          <w:rFonts w:ascii="Times New Roman" w:eastAsia="Calibri" w:hAnsi="Times New Roman"/>
          <w:sz w:val="28"/>
          <w:szCs w:val="28"/>
        </w:rPr>
      </w:pPr>
    </w:p>
    <w:p w:rsidR="00DD6713" w:rsidRDefault="00DD6713" w:rsidP="00DD6713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от 28.11.2024 г. № 120</w:t>
      </w:r>
    </w:p>
    <w:p w:rsidR="00DD6713" w:rsidRDefault="00DD6713" w:rsidP="00DD671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6713" w:rsidRDefault="00DD6713" w:rsidP="00DD671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Положение 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Слащевского сельского поселения Кумылженского муниципального района Волгоградской области, утвержденное постановлением администрации Слащевского сельского поселения Кумылженского муниципального района Волгоградской области от 07.10.2019 года № 91 </w:t>
      </w:r>
      <w:proofErr w:type="gramEnd"/>
    </w:p>
    <w:p w:rsidR="00DD6713" w:rsidRDefault="00DD6713" w:rsidP="00DD6713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DD6713" w:rsidRDefault="00DD6713" w:rsidP="00DD6713">
      <w:pPr>
        <w:widowControl w:val="0"/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Уставом Слащевского сельского поселения Кумылженского муниципального района Волгоградской области,  </w:t>
      </w:r>
    </w:p>
    <w:p w:rsidR="00DD6713" w:rsidRDefault="00DD6713" w:rsidP="00DD6713">
      <w:pPr>
        <w:widowControl w:val="0"/>
        <w:autoSpaceDE w:val="0"/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D6713" w:rsidRDefault="00DD6713" w:rsidP="00DD6713">
      <w:pPr>
        <w:widowControl w:val="0"/>
        <w:autoSpaceDE w:val="0"/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80"/>
          <w:sz w:val="28"/>
          <w:szCs w:val="28"/>
        </w:rPr>
        <w:t>постановляю</w:t>
      </w:r>
      <w:r>
        <w:rPr>
          <w:rFonts w:ascii="Times New Roman" w:hAnsi="Times New Roman"/>
          <w:sz w:val="28"/>
          <w:szCs w:val="28"/>
        </w:rPr>
        <w:t>:</w:t>
      </w:r>
    </w:p>
    <w:p w:rsidR="00DD6713" w:rsidRDefault="00DD6713" w:rsidP="00DD6713">
      <w:pPr>
        <w:widowControl w:val="0"/>
        <w:autoSpaceDE w:val="0"/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D6713" w:rsidRDefault="00DD6713" w:rsidP="00DD6713">
      <w:pPr>
        <w:widowControl w:val="0"/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Положение 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Слащевского сельского поселения Кумылженского муниципального района Волгоградской области, утвержденное постановлением администрации Слащевского сельского поселения Кумылженского муниципального района Волгоградской области от 07.10.2019 года № 91 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Положение), следующие изменения: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1.1. Пункт 3.3. Положения изложить в новой редакции: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«3.3. Процедура проведения оценки соответствия помещения установленным в настоящем Положении требованиям включает: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прием и рассмотрение заявления и прилагаемых к нему обосновывающих </w:t>
      </w:r>
      <w:r>
        <w:rPr>
          <w:rFonts w:ascii="Times New Roman" w:hAnsi="Times New Roman"/>
          <w:sz w:val="28"/>
          <w:szCs w:val="28"/>
        </w:rPr>
        <w:lastRenderedPageBreak/>
        <w:t>документов;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перечня дополнительных документов (заключения соответствующих органов государственного контроля и надзора, заключение специализированной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в настоящем Положении требованиям;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состава привлекаемых 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изысканий,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помещения;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работу межведомственной комиссии по оценке пригодности (непригодности) жилых помещений для постоянного проживания;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межведомственной комиссией заключения в порядке, предусмотренном п.п. 3.6. раздела 3 настоящего Положения, по форме согласно приложению № 1 (далее — заключение);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акта обследования помещения (в случае принятия межведомственной комиссией решения о необходимости проведения обследования) и составление межведомственной комиссией на основании выводов и рекомендаций, указанных в акте, заключения. При этом решение межведомственной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проводящей обследование специализированной организации, заверенном подписью специалиста по организации инженерных изысканий, сведения о котором включены в национальный реестр специалистов в области инженерных изысканий и архитектурно-строительного проектирования;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администрацией Слащевского сельского поселения решения по итогам работы межведомственной комиссии;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по одному экземпляру решения заявителю и собственнику жилого помещения (третий экземпляр остается в деле, сформированном межведомственной Комиссией)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1.2. Пункт 3.5. Положения изложить в новой редакции: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«3.5. Межведомственная комиссия рассматривает поступившее заявление или заключение органа государственного надзора (контроля) в течение 30 дней </w:t>
      </w:r>
      <w:proofErr w:type="gramStart"/>
      <w:r>
        <w:rPr>
          <w:rFonts w:ascii="Times New Roman" w:hAnsi="Times New Roman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и принимает решение (в виде заключения), указанное в п. 3.6. раздела 3 настоящего Положения, либо решение о проведении </w:t>
      </w:r>
      <w:r>
        <w:rPr>
          <w:rFonts w:ascii="Times New Roman" w:hAnsi="Times New Roman"/>
          <w:sz w:val="28"/>
          <w:szCs w:val="28"/>
        </w:rPr>
        <w:lastRenderedPageBreak/>
        <w:t>дополнительного обследования оцениваемого помещения.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Основанием для признания многоквартирного дома аварийным и подлежащим сносу или реконструкции является его аварийное техническое состояние, установленное в соответствии с межгосударственным стандартом ГОСТ 31937-2024 "Здания и сооружения. </w:t>
      </w:r>
      <w:proofErr w:type="gramStart"/>
      <w:r>
        <w:rPr>
          <w:rFonts w:ascii="Times New Roman" w:hAnsi="Times New Roman"/>
          <w:sz w:val="28"/>
          <w:szCs w:val="28"/>
        </w:rPr>
        <w:t xml:space="preserve">Правила обследования и мониторинга технического состояния", введенным в действие с 1 мая 2024 г. приказом Федерального агентства по техническому регулированию и метрологии от 10 апреля 2024 г. N 433-ст (далее - межгосударственный стандарт), на основании выводов юридического лица, являющегося членом </w:t>
      </w:r>
      <w:proofErr w:type="spellStart"/>
      <w:r>
        <w:rPr>
          <w:rFonts w:ascii="Times New Roman" w:hAnsi="Times New Roman"/>
          <w:sz w:val="28"/>
          <w:szCs w:val="28"/>
        </w:rPr>
        <w:t>саморегулируемой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организации, указанной в пункте 2 части 4 статьи 55 26-1 Градостроительного кодекса Российской Федерации (далее - специализированная организация), об отнесении технического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состояния многоквартирного дома к аварийной категории технического состояния, обоснованных соответствующими поверочными расчетами несущей способности конструкций и (или) основания фундаментов.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Аварийное техническое состояние многоквартирного дома, количество этажей в котором не превышает двух, может быть установлено без применения межгосударственного стандарта при условии проведения обследования и оценки технического состояния такого многоквартирного дома в соответствии с документом по стандартизации (сводом правил), содержащим правила оценки технического состояния многоквартирных домов с выявлением многоквартирных домов, конструкции либо системы инженерно-технического обеспечения которых находятся в аварийном техническом состоянии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или в ограниченно работоспособном техническом состоянии, путем проведения осмотра и измерения контролируемых параметров всех доступных для осмотра конструкций фундамента, несущих стен, перекрытий такого многоквартирного дома, если в результате проведенной оценки технического состояния указанных конструкций к аварийной категории технического состояния отнесено более 50 процентов единичных конструкций фундамента, и (или) 50 процентов конструкций несущих стен, и (или) 50 процентов конструкций перекрытий многоквартирного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дома. </w:t>
      </w:r>
      <w:proofErr w:type="gramStart"/>
      <w:r>
        <w:rPr>
          <w:rFonts w:ascii="Times New Roman" w:hAnsi="Times New Roman"/>
          <w:sz w:val="28"/>
          <w:szCs w:val="28"/>
        </w:rPr>
        <w:t>Проведение обследования и оценки технического состояния многоквартирного дома, количество этажей в котором не превышает двух, в соответствии с межгосударственным стандартом необходимо в случае, если в результате проведения обследования и оценки его технического состояния в соответствии с указанным документом по стандартизации (сводом правил) техническое состояние менее 50 процентов единичных конструкций фундамента, и (или) 50 процентов конструкций несущих стен, и (или) 50</w:t>
      </w:r>
      <w:proofErr w:type="gramEnd"/>
      <w:r>
        <w:rPr>
          <w:rFonts w:ascii="Times New Roman" w:hAnsi="Times New Roman"/>
          <w:sz w:val="28"/>
          <w:szCs w:val="28"/>
        </w:rPr>
        <w:t xml:space="preserve"> процентов конструкций перекрытий такого многоквартирного дома отнесено к аварийной категории технического состояния, но вместе с тем обнаружен один </w:t>
      </w:r>
      <w:r>
        <w:rPr>
          <w:rFonts w:ascii="Times New Roman" w:hAnsi="Times New Roman"/>
          <w:sz w:val="28"/>
          <w:szCs w:val="28"/>
        </w:rPr>
        <w:lastRenderedPageBreak/>
        <w:t>из следующих фактов: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локализация дефектов в обособленной части многоквартирного дома, в том числе в одном подъезде, на одном этаже;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единичный существенный дефект отдельной несущей строительной конструкции многоквартирного дома, который может повлечь за собой угрозу обрушения многоквартирного дома;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в многоквартирном доме помещения, которое было самовольно переустроено и (или) перепланировано.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 многоквартирный дом признан аварийным и подлежащим сносу или реконструкции, жилые помещения, расположенные в таком многоквартирном доме, являются непригодными для проживания.</w:t>
      </w:r>
    </w:p>
    <w:p w:rsidR="00DD6713" w:rsidRDefault="00DD6713" w:rsidP="00DD671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работы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комиссии».</w:t>
      </w:r>
    </w:p>
    <w:p w:rsidR="00DD6713" w:rsidRDefault="00DD6713" w:rsidP="00DD6713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подписания, подлежит обнародованию и размещению на официальном сайте Слащевского сельского поселения в сети интернет.</w:t>
      </w:r>
    </w:p>
    <w:p w:rsidR="00DD6713" w:rsidRDefault="00DD6713" w:rsidP="00DD6713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DD6713" w:rsidRDefault="00DD6713" w:rsidP="00DD6713">
      <w:pPr>
        <w:widowControl w:val="0"/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DD6713" w:rsidRDefault="00DD6713" w:rsidP="00DD6713">
      <w:r>
        <w:rPr>
          <w:rFonts w:ascii="Times New Roman" w:hAnsi="Times New Roman"/>
          <w:sz w:val="28"/>
          <w:szCs w:val="28"/>
        </w:rPr>
        <w:t>Глава Слащевского сельского поселения                       А.А.Ермакова</w:t>
      </w:r>
    </w:p>
    <w:p w:rsidR="00237BDC" w:rsidRDefault="00237BDC"/>
    <w:sectPr w:rsidR="00237BDC" w:rsidSect="00300A97">
      <w:pgSz w:w="11906" w:h="16838"/>
      <w:pgMar w:top="1134" w:right="567" w:bottom="1134" w:left="1701" w:header="709" w:footer="709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DD6713"/>
    <w:rsid w:val="00237BDC"/>
    <w:rsid w:val="002E496A"/>
    <w:rsid w:val="00300A97"/>
    <w:rsid w:val="00DD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7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DD671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DD67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D67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8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1177</Words>
  <Characters>6714</Characters>
  <Application>Microsoft Office Word</Application>
  <DocSecurity>0</DocSecurity>
  <Lines>55</Lines>
  <Paragraphs>15</Paragraphs>
  <ScaleCrop>false</ScaleCrop>
  <Company>DEXP</Company>
  <LinksUpToDate>false</LinksUpToDate>
  <CharactersWithSpaces>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2024-12-17T10:05:00Z</dcterms:created>
  <dcterms:modified xsi:type="dcterms:W3CDTF">2024-12-17T10:06:00Z</dcterms:modified>
</cp:coreProperties>
</file>