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C1" w:rsidRPr="00076EC1" w:rsidRDefault="00076EC1" w:rsidP="00076EC1">
      <w:pPr>
        <w:pStyle w:val="a3"/>
        <w:rPr>
          <w:b/>
          <w:bCs/>
          <w:szCs w:val="32"/>
        </w:rPr>
      </w:pPr>
      <w:r w:rsidRPr="00076EC1">
        <w:rPr>
          <w:b/>
          <w:bCs/>
          <w:szCs w:val="32"/>
        </w:rPr>
        <w:t>АДМИНИСТРАЦИЯ</w:t>
      </w:r>
    </w:p>
    <w:p w:rsidR="00076EC1" w:rsidRPr="00076EC1" w:rsidRDefault="00076EC1" w:rsidP="00076EC1">
      <w:pPr>
        <w:pStyle w:val="a3"/>
        <w:rPr>
          <w:b/>
          <w:bCs/>
          <w:szCs w:val="32"/>
        </w:rPr>
      </w:pPr>
      <w:r w:rsidRPr="00076EC1">
        <w:rPr>
          <w:b/>
          <w:szCs w:val="32"/>
        </w:rPr>
        <w:t>СЛАЩЕВСКОГО СЕЛЬСКОГО ПОСЕЛЕНИЯ</w:t>
      </w:r>
    </w:p>
    <w:p w:rsidR="00076EC1" w:rsidRPr="00076EC1" w:rsidRDefault="00076EC1" w:rsidP="00076EC1">
      <w:pPr>
        <w:pStyle w:val="a5"/>
        <w:rPr>
          <w:sz w:val="32"/>
          <w:szCs w:val="32"/>
        </w:rPr>
      </w:pPr>
      <w:r w:rsidRPr="00076EC1">
        <w:rPr>
          <w:sz w:val="32"/>
          <w:szCs w:val="32"/>
        </w:rPr>
        <w:t>КУМЫЛЖЕНСКОГО МУНИЦИПАЛЬНОГО</w:t>
      </w:r>
    </w:p>
    <w:p w:rsidR="00076EC1" w:rsidRPr="00076EC1" w:rsidRDefault="00076EC1" w:rsidP="00076EC1">
      <w:pPr>
        <w:pStyle w:val="a3"/>
        <w:rPr>
          <w:b/>
          <w:bCs/>
          <w:szCs w:val="32"/>
        </w:rPr>
      </w:pPr>
      <w:r w:rsidRPr="00076EC1">
        <w:rPr>
          <w:b/>
          <w:szCs w:val="32"/>
        </w:rPr>
        <w:t>РАЙОНА  ВОЛГОГРАДСКОЙ ОБЛАСТИ</w:t>
      </w:r>
      <w:r w:rsidRPr="00076EC1">
        <w:rPr>
          <w:b/>
          <w:bCs/>
          <w:szCs w:val="32"/>
        </w:rPr>
        <w:t xml:space="preserve"> </w:t>
      </w:r>
    </w:p>
    <w:p w:rsidR="00076EC1" w:rsidRPr="00076EC1" w:rsidRDefault="00076EC1" w:rsidP="00076EC1">
      <w:pPr>
        <w:pStyle w:val="a3"/>
        <w:rPr>
          <w:b/>
          <w:bCs/>
          <w:szCs w:val="32"/>
        </w:rPr>
      </w:pPr>
    </w:p>
    <w:p w:rsidR="00076EC1" w:rsidRPr="00076EC1" w:rsidRDefault="00076EC1" w:rsidP="00076EC1">
      <w:pPr>
        <w:pStyle w:val="a3"/>
        <w:rPr>
          <w:b/>
          <w:bCs/>
          <w:szCs w:val="32"/>
        </w:rPr>
      </w:pPr>
      <w:r w:rsidRPr="00076EC1">
        <w:rPr>
          <w:b/>
          <w:bCs/>
          <w:szCs w:val="32"/>
        </w:rPr>
        <w:t>ПОСТАНОВЛЕНИЕ</w:t>
      </w:r>
    </w:p>
    <w:p w:rsidR="00076EC1" w:rsidRPr="00076EC1" w:rsidRDefault="00DC5F24" w:rsidP="00076EC1">
      <w:pPr>
        <w:jc w:val="center"/>
        <w:rPr>
          <w:sz w:val="32"/>
          <w:szCs w:val="32"/>
          <w:u w:val="single"/>
        </w:rPr>
      </w:pPr>
      <w:r>
        <w:rPr>
          <w:sz w:val="32"/>
          <w:szCs w:val="32"/>
        </w:rPr>
        <w:pict>
          <v:line id="Прямая соединительная линия 4" o:spid="_x0000_s1026" style="position:absolute;left:0;text-align:left;flip:y;z-index:251660288;visibility:visible" from="-.3pt,24.3pt" to="477pt,24.3pt"/>
        </w:pict>
      </w:r>
      <w:r>
        <w:rPr>
          <w:sz w:val="32"/>
          <w:szCs w:val="32"/>
        </w:rPr>
        <w:pict>
          <v:line id="Прямая соединительная линия 3" o:spid="_x0000_s1027" style="position:absolute;left:0;text-align:left;flip:y;z-index:251661312;visibility:visible" from="-.3pt,15.3pt" to="477pt,16.4pt" strokeweight="3pt"/>
        </w:pict>
      </w:r>
      <w:r>
        <w:rPr>
          <w:sz w:val="32"/>
          <w:szCs w:val="32"/>
        </w:rPr>
        <w:pict>
          <v:line id="Прямая соединительная линия 2" o:spid="_x0000_s1028" style="position:absolute;left:0;text-align:left;z-index:251662336;visibility:visible" from="-36pt,34.4pt" to="-36pt,34.4pt"/>
        </w:pict>
      </w:r>
      <w:r>
        <w:rPr>
          <w:sz w:val="32"/>
          <w:szCs w:val="32"/>
        </w:rPr>
        <w:pict>
          <v:line id="Прямая соединительная линия 1" o:spid="_x0000_s1029" style="position:absolute;left:0;text-align:left;z-index:251663360;visibility:visible" from="-36pt,43.4pt" to="-36pt,43.4pt"/>
        </w:pict>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r w:rsidR="00076EC1" w:rsidRPr="00076EC1">
        <w:rPr>
          <w:sz w:val="32"/>
          <w:szCs w:val="32"/>
        </w:rPr>
        <w:tab/>
      </w:r>
    </w:p>
    <w:p w:rsidR="00076EC1" w:rsidRPr="00076EC1" w:rsidRDefault="008B3370" w:rsidP="00076EC1">
      <w:r>
        <w:t>о</w:t>
      </w:r>
      <w:r w:rsidR="008D20A6">
        <w:t xml:space="preserve">т </w:t>
      </w:r>
      <w:r>
        <w:t>27.12.2022</w:t>
      </w:r>
      <w:r w:rsidR="00076EC1" w:rsidRPr="00076EC1">
        <w:t xml:space="preserve"> г.   №  </w:t>
      </w:r>
      <w:r>
        <w:t>125</w:t>
      </w:r>
    </w:p>
    <w:p w:rsidR="00076EC1" w:rsidRDefault="00076EC1" w:rsidP="00076EC1">
      <w:pPr>
        <w:ind w:left="142"/>
        <w:rPr>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076EC1" w:rsidTr="00076EC1">
        <w:tc>
          <w:tcPr>
            <w:tcW w:w="5637" w:type="dxa"/>
          </w:tcPr>
          <w:p w:rsidR="00076EC1" w:rsidRPr="00585C2E" w:rsidRDefault="008B3370" w:rsidP="008B3370">
            <w:pPr>
              <w:jc w:val="both"/>
            </w:pPr>
            <w:r w:rsidRPr="008B3370">
              <w:t>Об утверждении муниципальной программы</w:t>
            </w:r>
            <w:r>
              <w:t xml:space="preserve"> </w:t>
            </w:r>
            <w:r w:rsidRPr="008B3370">
              <w:t>«Развитие мат</w:t>
            </w:r>
            <w:r>
              <w:t xml:space="preserve">ериально-технической базы домов </w:t>
            </w:r>
            <w:r w:rsidRPr="008B3370">
              <w:t xml:space="preserve">культуры, расположенных на территории Слащевского сельского поселения </w:t>
            </w:r>
            <w:proofErr w:type="spellStart"/>
            <w:r w:rsidRPr="008B3370">
              <w:t>Кумылженского</w:t>
            </w:r>
            <w:proofErr w:type="spellEnd"/>
            <w:r w:rsidRPr="008B3370">
              <w:t xml:space="preserve"> муниципального района </w:t>
            </w:r>
            <w:r>
              <w:rPr>
                <w:sz w:val="24"/>
                <w:szCs w:val="24"/>
              </w:rPr>
              <w:t>Волгоградской области на 2023-2027</w:t>
            </w:r>
            <w:r w:rsidRPr="008B3370">
              <w:rPr>
                <w:sz w:val="24"/>
                <w:szCs w:val="24"/>
              </w:rPr>
              <w:t xml:space="preserve"> годы</w:t>
            </w:r>
            <w:r>
              <w:rPr>
                <w:sz w:val="24"/>
                <w:szCs w:val="24"/>
              </w:rPr>
              <w:t>»</w:t>
            </w:r>
          </w:p>
        </w:tc>
      </w:tr>
    </w:tbl>
    <w:p w:rsidR="00F86147" w:rsidRDefault="00F86147" w:rsidP="008B3370"/>
    <w:p w:rsidR="00076EC1" w:rsidRDefault="00076EC1" w:rsidP="008B3370"/>
    <w:p w:rsidR="00076EC1" w:rsidRDefault="008D20A6" w:rsidP="00076EC1">
      <w:pPr>
        <w:pStyle w:val="a8"/>
        <w:ind w:firstLine="708"/>
        <w:jc w:val="both"/>
        <w:rPr>
          <w:sz w:val="28"/>
          <w:szCs w:val="28"/>
        </w:rPr>
      </w:pPr>
      <w:r>
        <w:rPr>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Уставом Слащевского сельского поселения, </w:t>
      </w:r>
      <w:r w:rsidR="008B3370">
        <w:rPr>
          <w:sz w:val="28"/>
          <w:szCs w:val="28"/>
        </w:rPr>
        <w:t xml:space="preserve">в целях модернизации материально-технической базы муниципальных домов культуры, расположенных на территории Слащевского сельского поселения </w:t>
      </w:r>
      <w:proofErr w:type="spellStart"/>
      <w:r w:rsidR="008B3370">
        <w:rPr>
          <w:sz w:val="28"/>
          <w:szCs w:val="28"/>
        </w:rPr>
        <w:t>Кумылженского</w:t>
      </w:r>
      <w:proofErr w:type="spellEnd"/>
      <w:r w:rsidR="008B3370">
        <w:rPr>
          <w:sz w:val="28"/>
          <w:szCs w:val="28"/>
        </w:rPr>
        <w:t xml:space="preserve"> муниципального района Волгоградской области</w:t>
      </w:r>
      <w:r>
        <w:rPr>
          <w:sz w:val="28"/>
          <w:szCs w:val="28"/>
        </w:rPr>
        <w:t>,</w:t>
      </w:r>
      <w:r w:rsidR="005B5277">
        <w:rPr>
          <w:sz w:val="28"/>
          <w:szCs w:val="28"/>
        </w:rPr>
        <w:t xml:space="preserve"> администрация Слащевского сельского поселения </w:t>
      </w:r>
      <w:proofErr w:type="spellStart"/>
      <w:r w:rsidR="005B5277">
        <w:rPr>
          <w:sz w:val="28"/>
          <w:szCs w:val="28"/>
        </w:rPr>
        <w:t>Кумылженского</w:t>
      </w:r>
      <w:proofErr w:type="spellEnd"/>
      <w:r w:rsidR="005B5277">
        <w:rPr>
          <w:sz w:val="28"/>
          <w:szCs w:val="28"/>
        </w:rPr>
        <w:t xml:space="preserve"> муниципального района Волгоградской области </w:t>
      </w:r>
    </w:p>
    <w:p w:rsidR="005B5277" w:rsidRPr="004E329C" w:rsidRDefault="005B5277" w:rsidP="00076EC1">
      <w:pPr>
        <w:pStyle w:val="a8"/>
        <w:ind w:firstLine="708"/>
        <w:jc w:val="both"/>
        <w:rPr>
          <w:sz w:val="28"/>
          <w:szCs w:val="28"/>
        </w:rPr>
      </w:pPr>
    </w:p>
    <w:p w:rsidR="00076EC1" w:rsidRPr="005B5277" w:rsidRDefault="005B5277" w:rsidP="00076EC1">
      <w:pPr>
        <w:pStyle w:val="a8"/>
        <w:jc w:val="center"/>
        <w:rPr>
          <w:b/>
          <w:sz w:val="28"/>
          <w:szCs w:val="28"/>
        </w:rPr>
      </w:pPr>
      <w:proofErr w:type="gramStart"/>
      <w:r w:rsidRPr="005B5277">
        <w:rPr>
          <w:b/>
          <w:sz w:val="28"/>
          <w:szCs w:val="28"/>
        </w:rPr>
        <w:t>п</w:t>
      </w:r>
      <w:proofErr w:type="gramEnd"/>
      <w:r>
        <w:rPr>
          <w:b/>
          <w:sz w:val="28"/>
          <w:szCs w:val="28"/>
        </w:rPr>
        <w:t xml:space="preserve"> </w:t>
      </w:r>
      <w:r w:rsidRPr="005B5277">
        <w:rPr>
          <w:b/>
          <w:sz w:val="28"/>
          <w:szCs w:val="28"/>
        </w:rPr>
        <w:t>о</w:t>
      </w:r>
      <w:r>
        <w:rPr>
          <w:b/>
          <w:sz w:val="28"/>
          <w:szCs w:val="28"/>
        </w:rPr>
        <w:t xml:space="preserve"> </w:t>
      </w:r>
      <w:r w:rsidRPr="005B5277">
        <w:rPr>
          <w:b/>
          <w:sz w:val="28"/>
          <w:szCs w:val="28"/>
        </w:rPr>
        <w:t>с</w:t>
      </w:r>
      <w:r>
        <w:rPr>
          <w:b/>
          <w:sz w:val="28"/>
          <w:szCs w:val="28"/>
        </w:rPr>
        <w:t xml:space="preserve"> </w:t>
      </w:r>
      <w:r w:rsidRPr="005B5277">
        <w:rPr>
          <w:b/>
          <w:sz w:val="28"/>
          <w:szCs w:val="28"/>
        </w:rPr>
        <w:t>т</w:t>
      </w:r>
      <w:r>
        <w:rPr>
          <w:b/>
          <w:sz w:val="28"/>
          <w:szCs w:val="28"/>
        </w:rPr>
        <w:t xml:space="preserve"> </w:t>
      </w:r>
      <w:r w:rsidRPr="005B5277">
        <w:rPr>
          <w:b/>
          <w:sz w:val="28"/>
          <w:szCs w:val="28"/>
        </w:rPr>
        <w:t>а</w:t>
      </w:r>
      <w:r>
        <w:rPr>
          <w:b/>
          <w:sz w:val="28"/>
          <w:szCs w:val="28"/>
        </w:rPr>
        <w:t xml:space="preserve"> </w:t>
      </w:r>
      <w:r w:rsidRPr="005B5277">
        <w:rPr>
          <w:b/>
          <w:sz w:val="28"/>
          <w:szCs w:val="28"/>
        </w:rPr>
        <w:t>н</w:t>
      </w:r>
      <w:r>
        <w:rPr>
          <w:b/>
          <w:sz w:val="28"/>
          <w:szCs w:val="28"/>
        </w:rPr>
        <w:t xml:space="preserve"> </w:t>
      </w:r>
      <w:r w:rsidRPr="005B5277">
        <w:rPr>
          <w:b/>
          <w:sz w:val="28"/>
          <w:szCs w:val="28"/>
        </w:rPr>
        <w:t>о</w:t>
      </w:r>
      <w:r>
        <w:rPr>
          <w:b/>
          <w:sz w:val="28"/>
          <w:szCs w:val="28"/>
        </w:rPr>
        <w:t xml:space="preserve"> </w:t>
      </w:r>
      <w:r w:rsidRPr="005B5277">
        <w:rPr>
          <w:b/>
          <w:sz w:val="28"/>
          <w:szCs w:val="28"/>
        </w:rPr>
        <w:t>в</w:t>
      </w:r>
      <w:r>
        <w:rPr>
          <w:b/>
          <w:sz w:val="28"/>
          <w:szCs w:val="28"/>
        </w:rPr>
        <w:t xml:space="preserve"> </w:t>
      </w:r>
      <w:r w:rsidRPr="005B5277">
        <w:rPr>
          <w:b/>
          <w:sz w:val="28"/>
          <w:szCs w:val="28"/>
        </w:rPr>
        <w:t>л</w:t>
      </w:r>
      <w:r>
        <w:rPr>
          <w:b/>
          <w:sz w:val="28"/>
          <w:szCs w:val="28"/>
        </w:rPr>
        <w:t xml:space="preserve"> </w:t>
      </w:r>
      <w:r w:rsidRPr="005B5277">
        <w:rPr>
          <w:b/>
          <w:sz w:val="28"/>
          <w:szCs w:val="28"/>
        </w:rPr>
        <w:t>я</w:t>
      </w:r>
      <w:r>
        <w:rPr>
          <w:b/>
          <w:sz w:val="28"/>
          <w:szCs w:val="28"/>
        </w:rPr>
        <w:t xml:space="preserve"> </w:t>
      </w:r>
      <w:r w:rsidRPr="005B5277">
        <w:rPr>
          <w:b/>
          <w:sz w:val="28"/>
          <w:szCs w:val="28"/>
        </w:rPr>
        <w:t>е</w:t>
      </w:r>
      <w:r>
        <w:rPr>
          <w:b/>
          <w:sz w:val="28"/>
          <w:szCs w:val="28"/>
        </w:rPr>
        <w:t xml:space="preserve"> </w:t>
      </w:r>
      <w:r w:rsidRPr="005B5277">
        <w:rPr>
          <w:b/>
          <w:sz w:val="28"/>
          <w:szCs w:val="28"/>
        </w:rPr>
        <w:t>т</w:t>
      </w:r>
      <w:r w:rsidR="00076EC1" w:rsidRPr="005B5277">
        <w:rPr>
          <w:b/>
          <w:sz w:val="28"/>
          <w:szCs w:val="28"/>
        </w:rPr>
        <w:t>:</w:t>
      </w:r>
    </w:p>
    <w:p w:rsidR="00076EC1" w:rsidRDefault="00076EC1" w:rsidP="00076EC1">
      <w:pPr>
        <w:pStyle w:val="a8"/>
        <w:ind w:firstLine="708"/>
        <w:jc w:val="both"/>
        <w:rPr>
          <w:sz w:val="28"/>
          <w:szCs w:val="28"/>
        </w:rPr>
      </w:pPr>
    </w:p>
    <w:p w:rsidR="008B3370" w:rsidRPr="008B3370" w:rsidRDefault="008B3370" w:rsidP="008B3370">
      <w:pPr>
        <w:ind w:firstLine="709"/>
        <w:jc w:val="both"/>
        <w:rPr>
          <w:sz w:val="28"/>
          <w:szCs w:val="28"/>
        </w:rPr>
      </w:pPr>
      <w:r w:rsidRPr="008B3370">
        <w:rPr>
          <w:sz w:val="28"/>
          <w:szCs w:val="28"/>
        </w:rPr>
        <w:t>1. Утве</w:t>
      </w:r>
      <w:r>
        <w:rPr>
          <w:sz w:val="28"/>
          <w:szCs w:val="28"/>
        </w:rPr>
        <w:t>рдить прилагаемую муниципальную</w:t>
      </w:r>
      <w:r w:rsidRPr="008B3370">
        <w:rPr>
          <w:sz w:val="28"/>
          <w:szCs w:val="28"/>
        </w:rPr>
        <w:t xml:space="preserve"> программу </w:t>
      </w:r>
      <w:r>
        <w:rPr>
          <w:sz w:val="28"/>
          <w:szCs w:val="28"/>
        </w:rPr>
        <w:t>«</w:t>
      </w:r>
      <w:r w:rsidRPr="008B3370">
        <w:rPr>
          <w:sz w:val="28"/>
          <w:szCs w:val="28"/>
        </w:rPr>
        <w:t>Развитие материально-технической базы домов культуры</w:t>
      </w:r>
      <w:r w:rsidR="00D62DB1">
        <w:rPr>
          <w:sz w:val="28"/>
          <w:szCs w:val="28"/>
        </w:rPr>
        <w:t>,</w:t>
      </w:r>
      <w:r w:rsidRPr="008B3370">
        <w:rPr>
          <w:sz w:val="28"/>
          <w:szCs w:val="28"/>
        </w:rPr>
        <w:t xml:space="preserve"> расположенных на территории Слащевского сельского поселения </w:t>
      </w:r>
      <w:proofErr w:type="spellStart"/>
      <w:r w:rsidRPr="008B3370">
        <w:rPr>
          <w:sz w:val="28"/>
          <w:szCs w:val="28"/>
        </w:rPr>
        <w:t>Кумылженского</w:t>
      </w:r>
      <w:proofErr w:type="spellEnd"/>
      <w:r w:rsidRPr="008B3370">
        <w:rPr>
          <w:sz w:val="28"/>
          <w:szCs w:val="28"/>
        </w:rPr>
        <w:t xml:space="preserve"> муниципальног</w:t>
      </w:r>
      <w:r>
        <w:rPr>
          <w:sz w:val="28"/>
          <w:szCs w:val="28"/>
        </w:rPr>
        <w:t>о района Волгоградской области на 2023-2027</w:t>
      </w:r>
      <w:r w:rsidRPr="008B3370">
        <w:rPr>
          <w:sz w:val="28"/>
          <w:szCs w:val="28"/>
        </w:rPr>
        <w:t xml:space="preserve"> годы</w:t>
      </w:r>
      <w:r>
        <w:rPr>
          <w:sz w:val="28"/>
          <w:szCs w:val="28"/>
        </w:rPr>
        <w:t>»</w:t>
      </w:r>
      <w:r w:rsidRPr="008B3370">
        <w:rPr>
          <w:sz w:val="28"/>
          <w:szCs w:val="28"/>
        </w:rPr>
        <w:t xml:space="preserve">. </w:t>
      </w:r>
    </w:p>
    <w:p w:rsidR="008B3370" w:rsidRPr="008B3370" w:rsidRDefault="008B3370" w:rsidP="008B3370">
      <w:pPr>
        <w:ind w:firstLine="709"/>
        <w:jc w:val="both"/>
        <w:rPr>
          <w:sz w:val="28"/>
          <w:szCs w:val="28"/>
        </w:rPr>
      </w:pPr>
      <w:r w:rsidRPr="008B3370">
        <w:rPr>
          <w:sz w:val="28"/>
          <w:szCs w:val="28"/>
        </w:rPr>
        <w:t xml:space="preserve">2. Настоящее постановление вступает в силу с момента </w:t>
      </w:r>
      <w:r>
        <w:rPr>
          <w:sz w:val="28"/>
          <w:szCs w:val="28"/>
        </w:rPr>
        <w:t>обнародования</w:t>
      </w:r>
      <w:r w:rsidRPr="008B3370">
        <w:rPr>
          <w:sz w:val="28"/>
          <w:szCs w:val="28"/>
        </w:rPr>
        <w:t xml:space="preserve">, </w:t>
      </w:r>
      <w:r>
        <w:rPr>
          <w:sz w:val="28"/>
          <w:szCs w:val="28"/>
        </w:rPr>
        <w:t xml:space="preserve">подлежит </w:t>
      </w:r>
      <w:r w:rsidRPr="008B3370">
        <w:rPr>
          <w:sz w:val="28"/>
          <w:szCs w:val="28"/>
        </w:rPr>
        <w:t xml:space="preserve">размещению на официальном сайте администрации Слащевского сельского поселения </w:t>
      </w:r>
      <w:proofErr w:type="spellStart"/>
      <w:r w:rsidRPr="008B3370">
        <w:rPr>
          <w:sz w:val="28"/>
          <w:szCs w:val="28"/>
        </w:rPr>
        <w:t>Кумылженского</w:t>
      </w:r>
      <w:proofErr w:type="spellEnd"/>
      <w:r w:rsidRPr="008B3370">
        <w:rPr>
          <w:sz w:val="28"/>
          <w:szCs w:val="28"/>
        </w:rPr>
        <w:t xml:space="preserve"> муниципального района в сети Интернет.</w:t>
      </w:r>
    </w:p>
    <w:p w:rsidR="00076EC1" w:rsidRDefault="008B3370" w:rsidP="008B3370">
      <w:pPr>
        <w:pStyle w:val="a8"/>
        <w:ind w:firstLine="709"/>
        <w:jc w:val="both"/>
        <w:rPr>
          <w:sz w:val="28"/>
          <w:szCs w:val="28"/>
        </w:rPr>
      </w:pPr>
      <w:r w:rsidRPr="008B3370">
        <w:rPr>
          <w:sz w:val="28"/>
          <w:szCs w:val="28"/>
        </w:rPr>
        <w:t xml:space="preserve">3. </w:t>
      </w:r>
      <w:proofErr w:type="gramStart"/>
      <w:r w:rsidRPr="008B3370">
        <w:rPr>
          <w:sz w:val="28"/>
          <w:szCs w:val="28"/>
        </w:rPr>
        <w:t>Контроль за</w:t>
      </w:r>
      <w:proofErr w:type="gramEnd"/>
      <w:r w:rsidRPr="008B3370">
        <w:rPr>
          <w:sz w:val="28"/>
          <w:szCs w:val="28"/>
        </w:rPr>
        <w:t xml:space="preserve"> исполнением настоящего постановления оставляю за собой.</w:t>
      </w:r>
    </w:p>
    <w:p w:rsidR="008B3370" w:rsidRDefault="008B3370" w:rsidP="008B3370">
      <w:pPr>
        <w:pStyle w:val="a8"/>
        <w:ind w:firstLine="709"/>
        <w:jc w:val="both"/>
        <w:rPr>
          <w:sz w:val="28"/>
          <w:szCs w:val="28"/>
        </w:rPr>
      </w:pPr>
    </w:p>
    <w:p w:rsidR="008B3370" w:rsidRDefault="008B3370" w:rsidP="008B3370">
      <w:pPr>
        <w:pStyle w:val="a8"/>
        <w:ind w:firstLine="709"/>
        <w:jc w:val="both"/>
        <w:rPr>
          <w:sz w:val="28"/>
          <w:szCs w:val="28"/>
        </w:rPr>
      </w:pPr>
    </w:p>
    <w:p w:rsidR="008B3370" w:rsidRPr="008B3370" w:rsidRDefault="008B3370" w:rsidP="008B3370">
      <w:pPr>
        <w:rPr>
          <w:sz w:val="28"/>
          <w:szCs w:val="28"/>
        </w:rPr>
      </w:pPr>
      <w:r>
        <w:rPr>
          <w:sz w:val="28"/>
          <w:szCs w:val="28"/>
        </w:rPr>
        <w:t>Глава</w:t>
      </w:r>
      <w:r w:rsidRPr="008B3370">
        <w:rPr>
          <w:sz w:val="28"/>
          <w:szCs w:val="28"/>
        </w:rPr>
        <w:t xml:space="preserve">  Слащевского </w:t>
      </w:r>
    </w:p>
    <w:p w:rsidR="008B3370" w:rsidRDefault="008B3370" w:rsidP="008B3370">
      <w:pPr>
        <w:pStyle w:val="a8"/>
        <w:jc w:val="both"/>
      </w:pPr>
      <w:r w:rsidRPr="008B3370">
        <w:rPr>
          <w:sz w:val="28"/>
          <w:szCs w:val="28"/>
        </w:rPr>
        <w:t xml:space="preserve">сельского поселения                                                            </w:t>
      </w:r>
      <w:r>
        <w:rPr>
          <w:sz w:val="28"/>
          <w:szCs w:val="28"/>
        </w:rPr>
        <w:t xml:space="preserve">              </w:t>
      </w:r>
      <w:r w:rsidRPr="008B3370">
        <w:rPr>
          <w:sz w:val="28"/>
          <w:szCs w:val="28"/>
        </w:rPr>
        <w:t xml:space="preserve">Н.М. Бочаров                                     </w:t>
      </w:r>
    </w:p>
    <w:p w:rsidR="008B3370" w:rsidRDefault="008B3370" w:rsidP="008B3370"/>
    <w:p w:rsidR="008B3370" w:rsidRDefault="008B3370">
      <w:pPr>
        <w:spacing w:after="200" w:line="276" w:lineRule="auto"/>
      </w:pPr>
      <w:r>
        <w:br w:type="page"/>
      </w:r>
    </w:p>
    <w:p w:rsidR="000F70B2" w:rsidRPr="000F70B2" w:rsidRDefault="000F70B2" w:rsidP="000F70B2">
      <w:pPr>
        <w:widowControl w:val="0"/>
        <w:autoSpaceDE w:val="0"/>
        <w:autoSpaceDN w:val="0"/>
        <w:adjustRightInd w:val="0"/>
        <w:jc w:val="right"/>
        <w:rPr>
          <w:szCs w:val="28"/>
        </w:rPr>
      </w:pPr>
      <w:r w:rsidRPr="000F70B2">
        <w:rPr>
          <w:szCs w:val="28"/>
        </w:rPr>
        <w:lastRenderedPageBreak/>
        <w:t xml:space="preserve">Приложение </w:t>
      </w:r>
    </w:p>
    <w:p w:rsidR="000F70B2" w:rsidRDefault="000F70B2" w:rsidP="000F70B2">
      <w:pPr>
        <w:widowControl w:val="0"/>
        <w:autoSpaceDE w:val="0"/>
        <w:autoSpaceDN w:val="0"/>
        <w:adjustRightInd w:val="0"/>
        <w:jc w:val="right"/>
        <w:rPr>
          <w:szCs w:val="28"/>
        </w:rPr>
      </w:pPr>
      <w:r w:rsidRPr="000F70B2">
        <w:rPr>
          <w:szCs w:val="28"/>
        </w:rPr>
        <w:t>к постановлению</w:t>
      </w:r>
      <w:r>
        <w:rPr>
          <w:szCs w:val="28"/>
        </w:rPr>
        <w:t xml:space="preserve"> администрации </w:t>
      </w:r>
    </w:p>
    <w:p w:rsidR="000F70B2" w:rsidRDefault="000F70B2" w:rsidP="000F70B2">
      <w:pPr>
        <w:widowControl w:val="0"/>
        <w:autoSpaceDE w:val="0"/>
        <w:autoSpaceDN w:val="0"/>
        <w:adjustRightInd w:val="0"/>
        <w:jc w:val="right"/>
        <w:rPr>
          <w:szCs w:val="28"/>
        </w:rPr>
      </w:pPr>
      <w:r>
        <w:rPr>
          <w:szCs w:val="28"/>
        </w:rPr>
        <w:t>Слащевского сельского поселения</w:t>
      </w:r>
    </w:p>
    <w:p w:rsidR="000F70B2" w:rsidRDefault="000F70B2" w:rsidP="000F70B2">
      <w:pPr>
        <w:widowControl w:val="0"/>
        <w:autoSpaceDE w:val="0"/>
        <w:autoSpaceDN w:val="0"/>
        <w:adjustRightInd w:val="0"/>
        <w:jc w:val="right"/>
        <w:rPr>
          <w:szCs w:val="28"/>
        </w:rPr>
      </w:pPr>
      <w:r>
        <w:rPr>
          <w:szCs w:val="28"/>
        </w:rPr>
        <w:t>от 27.12.2022 г. № 125</w:t>
      </w:r>
    </w:p>
    <w:p w:rsidR="000F70B2" w:rsidRPr="000F70B2" w:rsidRDefault="000F70B2" w:rsidP="000F70B2">
      <w:pPr>
        <w:widowControl w:val="0"/>
        <w:autoSpaceDE w:val="0"/>
        <w:autoSpaceDN w:val="0"/>
        <w:adjustRightInd w:val="0"/>
        <w:jc w:val="right"/>
        <w:rPr>
          <w:szCs w:val="28"/>
        </w:rPr>
      </w:pPr>
    </w:p>
    <w:p w:rsidR="00943BBE" w:rsidRDefault="00943BBE" w:rsidP="00943BBE">
      <w:pPr>
        <w:widowControl w:val="0"/>
        <w:autoSpaceDE w:val="0"/>
        <w:autoSpaceDN w:val="0"/>
        <w:adjustRightInd w:val="0"/>
        <w:spacing w:line="360" w:lineRule="auto"/>
        <w:jc w:val="center"/>
        <w:rPr>
          <w:b/>
          <w:sz w:val="32"/>
          <w:szCs w:val="28"/>
        </w:rPr>
      </w:pPr>
    </w:p>
    <w:p w:rsidR="00943BBE" w:rsidRDefault="00943BBE" w:rsidP="00943BBE">
      <w:pPr>
        <w:widowControl w:val="0"/>
        <w:autoSpaceDE w:val="0"/>
        <w:autoSpaceDN w:val="0"/>
        <w:adjustRightInd w:val="0"/>
        <w:spacing w:line="360" w:lineRule="auto"/>
        <w:jc w:val="center"/>
        <w:rPr>
          <w:b/>
          <w:sz w:val="32"/>
          <w:szCs w:val="28"/>
        </w:rPr>
      </w:pPr>
    </w:p>
    <w:p w:rsidR="00943BBE" w:rsidRDefault="00943BBE" w:rsidP="00943BBE">
      <w:pPr>
        <w:widowControl w:val="0"/>
        <w:autoSpaceDE w:val="0"/>
        <w:autoSpaceDN w:val="0"/>
        <w:adjustRightInd w:val="0"/>
        <w:spacing w:line="360" w:lineRule="auto"/>
        <w:jc w:val="center"/>
        <w:rPr>
          <w:b/>
          <w:sz w:val="32"/>
          <w:szCs w:val="28"/>
        </w:rPr>
      </w:pPr>
    </w:p>
    <w:p w:rsidR="00943BBE" w:rsidRDefault="00943BBE" w:rsidP="00943BBE">
      <w:pPr>
        <w:widowControl w:val="0"/>
        <w:autoSpaceDE w:val="0"/>
        <w:autoSpaceDN w:val="0"/>
        <w:adjustRightInd w:val="0"/>
        <w:spacing w:line="360" w:lineRule="auto"/>
        <w:jc w:val="center"/>
        <w:rPr>
          <w:b/>
          <w:sz w:val="32"/>
          <w:szCs w:val="28"/>
        </w:rPr>
      </w:pPr>
    </w:p>
    <w:p w:rsidR="008B3370" w:rsidRPr="000F70B2" w:rsidRDefault="008B3370" w:rsidP="00943BBE">
      <w:pPr>
        <w:widowControl w:val="0"/>
        <w:autoSpaceDE w:val="0"/>
        <w:autoSpaceDN w:val="0"/>
        <w:adjustRightInd w:val="0"/>
        <w:spacing w:line="360" w:lineRule="auto"/>
        <w:jc w:val="center"/>
        <w:rPr>
          <w:b/>
          <w:sz w:val="32"/>
          <w:szCs w:val="28"/>
        </w:rPr>
      </w:pPr>
      <w:r w:rsidRPr="000F70B2">
        <w:rPr>
          <w:b/>
          <w:sz w:val="32"/>
          <w:szCs w:val="28"/>
        </w:rPr>
        <w:t>Муниципальная программа</w:t>
      </w:r>
    </w:p>
    <w:p w:rsidR="008B3370" w:rsidRPr="008B3370" w:rsidRDefault="00941F0A" w:rsidP="00943BBE">
      <w:pPr>
        <w:widowControl w:val="0"/>
        <w:autoSpaceDE w:val="0"/>
        <w:autoSpaceDN w:val="0"/>
        <w:adjustRightInd w:val="0"/>
        <w:spacing w:line="360" w:lineRule="auto"/>
        <w:jc w:val="center"/>
        <w:rPr>
          <w:b/>
          <w:sz w:val="28"/>
          <w:szCs w:val="28"/>
        </w:rPr>
      </w:pPr>
      <w:r w:rsidRPr="000F70B2">
        <w:rPr>
          <w:b/>
          <w:sz w:val="32"/>
          <w:szCs w:val="28"/>
        </w:rPr>
        <w:t>«</w:t>
      </w:r>
      <w:r w:rsidR="008B3370" w:rsidRPr="000F70B2">
        <w:rPr>
          <w:b/>
          <w:sz w:val="32"/>
          <w:szCs w:val="28"/>
        </w:rPr>
        <w:t>Развитие материально-технической базы домов культуры</w:t>
      </w:r>
      <w:r w:rsidR="00D62DB1">
        <w:rPr>
          <w:b/>
          <w:sz w:val="32"/>
          <w:szCs w:val="28"/>
        </w:rPr>
        <w:t>,</w:t>
      </w:r>
      <w:r w:rsidR="008B3370" w:rsidRPr="000F70B2">
        <w:rPr>
          <w:b/>
          <w:sz w:val="32"/>
          <w:szCs w:val="28"/>
        </w:rPr>
        <w:t xml:space="preserve"> расположенных на территории Слащевского сельского поселения </w:t>
      </w:r>
      <w:proofErr w:type="spellStart"/>
      <w:r w:rsidR="008B3370" w:rsidRPr="000F70B2">
        <w:rPr>
          <w:b/>
          <w:sz w:val="32"/>
          <w:szCs w:val="28"/>
        </w:rPr>
        <w:t>Кумылженского</w:t>
      </w:r>
      <w:proofErr w:type="spellEnd"/>
      <w:r w:rsidR="008B3370" w:rsidRPr="000F70B2">
        <w:rPr>
          <w:b/>
          <w:sz w:val="32"/>
          <w:szCs w:val="28"/>
        </w:rPr>
        <w:t xml:space="preserve"> муниципально</w:t>
      </w:r>
      <w:r w:rsidRPr="000F70B2">
        <w:rPr>
          <w:b/>
          <w:sz w:val="32"/>
          <w:szCs w:val="28"/>
        </w:rPr>
        <w:t>го района Волгоградской области</w:t>
      </w:r>
      <w:r w:rsidR="008B3370" w:rsidRPr="000F70B2">
        <w:rPr>
          <w:b/>
          <w:sz w:val="32"/>
          <w:szCs w:val="28"/>
        </w:rPr>
        <w:t xml:space="preserve"> </w:t>
      </w:r>
      <w:r w:rsidRPr="000F70B2">
        <w:rPr>
          <w:b/>
          <w:sz w:val="32"/>
          <w:szCs w:val="28"/>
        </w:rPr>
        <w:t>на 2023-2027</w:t>
      </w:r>
      <w:r w:rsidR="008B3370" w:rsidRPr="000F70B2">
        <w:rPr>
          <w:b/>
          <w:sz w:val="32"/>
          <w:szCs w:val="28"/>
        </w:rPr>
        <w:t xml:space="preserve"> годы</w:t>
      </w:r>
      <w:r w:rsidRPr="000F70B2">
        <w:rPr>
          <w:b/>
          <w:sz w:val="32"/>
          <w:szCs w:val="28"/>
        </w:rPr>
        <w:t>»</w:t>
      </w:r>
      <w:r w:rsidR="008B3370" w:rsidRPr="008B3370">
        <w:rPr>
          <w:b/>
          <w:sz w:val="28"/>
          <w:szCs w:val="28"/>
        </w:rPr>
        <w:t xml:space="preserve"> </w:t>
      </w:r>
    </w:p>
    <w:p w:rsidR="008B3370" w:rsidRPr="008B3370" w:rsidRDefault="008B3370" w:rsidP="008B3370">
      <w:pPr>
        <w:widowControl w:val="0"/>
        <w:autoSpaceDE w:val="0"/>
        <w:autoSpaceDN w:val="0"/>
        <w:adjustRightInd w:val="0"/>
        <w:jc w:val="center"/>
      </w:pPr>
    </w:p>
    <w:p w:rsidR="00943BBE" w:rsidRDefault="00943BBE">
      <w:pPr>
        <w:spacing w:after="200" w:line="276" w:lineRule="auto"/>
        <w:rPr>
          <w:sz w:val="28"/>
          <w:szCs w:val="28"/>
        </w:rPr>
      </w:pPr>
      <w:r>
        <w:rPr>
          <w:sz w:val="28"/>
          <w:szCs w:val="28"/>
        </w:rPr>
        <w:br w:type="page"/>
      </w:r>
    </w:p>
    <w:p w:rsidR="008B3370" w:rsidRPr="008B3370" w:rsidRDefault="008B3370" w:rsidP="008B3370">
      <w:pPr>
        <w:widowControl w:val="0"/>
        <w:autoSpaceDE w:val="0"/>
        <w:autoSpaceDN w:val="0"/>
        <w:adjustRightInd w:val="0"/>
        <w:jc w:val="center"/>
        <w:rPr>
          <w:sz w:val="28"/>
          <w:szCs w:val="28"/>
        </w:rPr>
      </w:pPr>
      <w:r w:rsidRPr="008B3370">
        <w:rPr>
          <w:sz w:val="28"/>
          <w:szCs w:val="28"/>
        </w:rPr>
        <w:lastRenderedPageBreak/>
        <w:t>ПАСПОРТ</w:t>
      </w:r>
    </w:p>
    <w:p w:rsidR="008B3370" w:rsidRDefault="008B3370" w:rsidP="00941F0A">
      <w:pPr>
        <w:widowControl w:val="0"/>
        <w:autoSpaceDE w:val="0"/>
        <w:autoSpaceDN w:val="0"/>
        <w:adjustRightInd w:val="0"/>
        <w:jc w:val="center"/>
        <w:rPr>
          <w:sz w:val="28"/>
          <w:szCs w:val="28"/>
        </w:rPr>
      </w:pPr>
      <w:r w:rsidRPr="008B3370">
        <w:rPr>
          <w:sz w:val="28"/>
          <w:szCs w:val="28"/>
        </w:rPr>
        <w:t xml:space="preserve">муниципальной  программы </w:t>
      </w:r>
      <w:r w:rsidR="00941F0A" w:rsidRPr="00941F0A">
        <w:rPr>
          <w:sz w:val="28"/>
          <w:szCs w:val="28"/>
        </w:rPr>
        <w:t>«Развитие материально-технической базы домов культуры</w:t>
      </w:r>
      <w:r w:rsidR="00D62DB1">
        <w:rPr>
          <w:sz w:val="28"/>
          <w:szCs w:val="28"/>
        </w:rPr>
        <w:t>,</w:t>
      </w:r>
      <w:r w:rsidR="00941F0A" w:rsidRPr="00941F0A">
        <w:rPr>
          <w:sz w:val="28"/>
          <w:szCs w:val="28"/>
        </w:rPr>
        <w:t xml:space="preserve"> расположенных на территории Слащевского сельского поселения </w:t>
      </w:r>
      <w:proofErr w:type="spellStart"/>
      <w:r w:rsidR="00941F0A" w:rsidRPr="00941F0A">
        <w:rPr>
          <w:sz w:val="28"/>
          <w:szCs w:val="28"/>
        </w:rPr>
        <w:t>Кумылженского</w:t>
      </w:r>
      <w:proofErr w:type="spellEnd"/>
      <w:r w:rsidR="00941F0A" w:rsidRPr="00941F0A">
        <w:rPr>
          <w:sz w:val="28"/>
          <w:szCs w:val="28"/>
        </w:rPr>
        <w:t xml:space="preserve"> муниципального района Волгоградской области на 2023-2027 годы»</w:t>
      </w:r>
    </w:p>
    <w:p w:rsidR="000F70B2" w:rsidRPr="008B3370" w:rsidRDefault="000F70B2" w:rsidP="00941F0A">
      <w:pPr>
        <w:widowControl w:val="0"/>
        <w:autoSpaceDE w:val="0"/>
        <w:autoSpaceDN w:val="0"/>
        <w:adjustRightInd w:val="0"/>
        <w:jc w:val="center"/>
        <w:rPr>
          <w:sz w:val="28"/>
          <w:szCs w:val="28"/>
        </w:rPr>
      </w:pPr>
    </w:p>
    <w:tbl>
      <w:tblPr>
        <w:tblStyle w:val="11"/>
        <w:tblW w:w="0" w:type="auto"/>
        <w:tblLook w:val="04A0" w:firstRow="1" w:lastRow="0" w:firstColumn="1" w:lastColumn="0" w:noHBand="0" w:noVBand="1"/>
      </w:tblPr>
      <w:tblGrid>
        <w:gridCol w:w="3510"/>
        <w:gridCol w:w="6237"/>
      </w:tblGrid>
      <w:tr w:rsidR="000F70B2" w:rsidRPr="008B3370" w:rsidTr="00E336E9">
        <w:tc>
          <w:tcPr>
            <w:tcW w:w="3510" w:type="dxa"/>
            <w:tcBorders>
              <w:top w:val="single" w:sz="4" w:space="0" w:color="auto"/>
              <w:left w:val="single" w:sz="4" w:space="0" w:color="auto"/>
              <w:bottom w:val="single" w:sz="4" w:space="0" w:color="auto"/>
              <w:right w:val="single" w:sz="4" w:space="0" w:color="auto"/>
            </w:tcBorders>
          </w:tcPr>
          <w:p w:rsidR="000F70B2" w:rsidRPr="008B3370" w:rsidRDefault="000F70B2" w:rsidP="008B3370">
            <w:pPr>
              <w:widowControl w:val="0"/>
              <w:autoSpaceDE w:val="0"/>
              <w:autoSpaceDN w:val="0"/>
              <w:adjustRightInd w:val="0"/>
              <w:rPr>
                <w:lang w:eastAsia="en-US"/>
              </w:rPr>
            </w:pPr>
            <w:r>
              <w:rPr>
                <w:lang w:eastAsia="en-US"/>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0F70B2" w:rsidRPr="00943BBE" w:rsidRDefault="00943BBE" w:rsidP="00E336E9">
            <w:pPr>
              <w:widowControl w:val="0"/>
              <w:autoSpaceDE w:val="0"/>
              <w:autoSpaceDN w:val="0"/>
              <w:adjustRightInd w:val="0"/>
              <w:jc w:val="both"/>
              <w:rPr>
                <w:sz w:val="24"/>
                <w:lang w:eastAsia="en-US"/>
              </w:rPr>
            </w:pPr>
            <w:r>
              <w:rPr>
                <w:sz w:val="24"/>
                <w:szCs w:val="28"/>
              </w:rPr>
              <w:t>Муниципальная  программа</w:t>
            </w:r>
            <w:r w:rsidRPr="00943BBE">
              <w:rPr>
                <w:sz w:val="24"/>
                <w:szCs w:val="28"/>
              </w:rPr>
              <w:t xml:space="preserve"> «Развитие материально-технической базы домов культуры</w:t>
            </w:r>
            <w:r w:rsidR="00D62DB1">
              <w:rPr>
                <w:sz w:val="24"/>
                <w:szCs w:val="28"/>
              </w:rPr>
              <w:t>,</w:t>
            </w:r>
            <w:r w:rsidRPr="00943BBE">
              <w:rPr>
                <w:sz w:val="24"/>
                <w:szCs w:val="28"/>
              </w:rPr>
              <w:t xml:space="preserve"> расположенных на территории Слащевского сельского поселения </w:t>
            </w:r>
            <w:proofErr w:type="spellStart"/>
            <w:r w:rsidRPr="00943BBE">
              <w:rPr>
                <w:sz w:val="24"/>
                <w:szCs w:val="28"/>
              </w:rPr>
              <w:t>Кумылженского</w:t>
            </w:r>
            <w:proofErr w:type="spellEnd"/>
            <w:r w:rsidRPr="00943BBE">
              <w:rPr>
                <w:sz w:val="24"/>
                <w:szCs w:val="28"/>
              </w:rPr>
              <w:t xml:space="preserve"> муниципального района Волгоградской области на 2023-2027 годы»</w:t>
            </w:r>
          </w:p>
        </w:tc>
      </w:tr>
      <w:tr w:rsidR="008B3370" w:rsidRPr="008B3370" w:rsidTr="00E336E9">
        <w:tc>
          <w:tcPr>
            <w:tcW w:w="3510" w:type="dxa"/>
            <w:tcBorders>
              <w:top w:val="single" w:sz="4" w:space="0" w:color="auto"/>
              <w:left w:val="single" w:sz="4" w:space="0" w:color="auto"/>
              <w:bottom w:val="single" w:sz="4" w:space="0" w:color="auto"/>
              <w:right w:val="single" w:sz="4" w:space="0" w:color="auto"/>
            </w:tcBorders>
            <w:hideMark/>
          </w:tcPr>
          <w:p w:rsidR="008B3370" w:rsidRPr="008B3370" w:rsidRDefault="008B3370" w:rsidP="008B3370">
            <w:pPr>
              <w:widowControl w:val="0"/>
              <w:autoSpaceDE w:val="0"/>
              <w:autoSpaceDN w:val="0"/>
              <w:adjustRightInd w:val="0"/>
              <w:rPr>
                <w:sz w:val="24"/>
                <w:szCs w:val="24"/>
                <w:lang w:eastAsia="en-US"/>
              </w:rPr>
            </w:pPr>
            <w:r w:rsidRPr="008B3370">
              <w:rPr>
                <w:sz w:val="24"/>
                <w:szCs w:val="24"/>
                <w:lang w:eastAsia="en-US"/>
              </w:rPr>
              <w:t>Ответственный исполнитель</w:t>
            </w:r>
          </w:p>
          <w:p w:rsidR="008B3370" w:rsidRPr="008B3370" w:rsidRDefault="008B3370" w:rsidP="008B3370">
            <w:pPr>
              <w:widowControl w:val="0"/>
              <w:autoSpaceDE w:val="0"/>
              <w:rPr>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8B3370" w:rsidRPr="008B3370" w:rsidRDefault="008B3370" w:rsidP="00E336E9">
            <w:pPr>
              <w:widowControl w:val="0"/>
              <w:autoSpaceDE w:val="0"/>
              <w:autoSpaceDN w:val="0"/>
              <w:adjustRightInd w:val="0"/>
              <w:jc w:val="both"/>
              <w:rPr>
                <w:rFonts w:ascii="Courier New" w:hAnsi="Courier New" w:cs="Courier New"/>
                <w:sz w:val="24"/>
                <w:szCs w:val="24"/>
                <w:lang w:eastAsia="en-US"/>
              </w:rPr>
            </w:pPr>
            <w:r w:rsidRPr="008B3370">
              <w:rPr>
                <w:sz w:val="24"/>
                <w:szCs w:val="24"/>
                <w:lang w:eastAsia="en-US"/>
              </w:rPr>
              <w:t xml:space="preserve">Администрация Слащевского сельского поселения                                                                </w:t>
            </w:r>
            <w:proofErr w:type="spellStart"/>
            <w:r w:rsidRPr="008B3370">
              <w:rPr>
                <w:sz w:val="24"/>
                <w:szCs w:val="24"/>
                <w:lang w:eastAsia="en-US"/>
              </w:rPr>
              <w:t>Кумылженского</w:t>
            </w:r>
            <w:proofErr w:type="spellEnd"/>
            <w:r w:rsidRPr="008B3370">
              <w:rPr>
                <w:sz w:val="24"/>
                <w:szCs w:val="24"/>
                <w:lang w:eastAsia="en-US"/>
              </w:rPr>
              <w:t xml:space="preserve"> муниципального района                                                  Волгоградской области</w:t>
            </w:r>
          </w:p>
        </w:tc>
      </w:tr>
      <w:tr w:rsidR="000F70B2" w:rsidRPr="008B3370" w:rsidTr="00E336E9">
        <w:tc>
          <w:tcPr>
            <w:tcW w:w="3510" w:type="dxa"/>
            <w:tcBorders>
              <w:top w:val="single" w:sz="4" w:space="0" w:color="auto"/>
              <w:left w:val="single" w:sz="4" w:space="0" w:color="auto"/>
              <w:bottom w:val="single" w:sz="4" w:space="0" w:color="auto"/>
              <w:right w:val="single" w:sz="4" w:space="0" w:color="auto"/>
            </w:tcBorders>
          </w:tcPr>
          <w:p w:rsidR="000F70B2" w:rsidRPr="00E336E9" w:rsidRDefault="00C304F5" w:rsidP="008B3370">
            <w:pPr>
              <w:widowControl w:val="0"/>
              <w:autoSpaceDE w:val="0"/>
              <w:autoSpaceDN w:val="0"/>
              <w:adjustRightInd w:val="0"/>
              <w:rPr>
                <w:sz w:val="24"/>
                <w:lang w:eastAsia="en-US"/>
              </w:rPr>
            </w:pPr>
            <w:r>
              <w:rPr>
                <w:sz w:val="24"/>
                <w:lang w:eastAsia="en-US"/>
              </w:rPr>
              <w:t>Подпрограмма</w:t>
            </w:r>
            <w:r w:rsidR="000F70B2" w:rsidRPr="00E336E9">
              <w:rPr>
                <w:sz w:val="24"/>
                <w:lang w:eastAsia="en-US"/>
              </w:rPr>
              <w:t xml:space="preserve"> </w:t>
            </w:r>
            <w:r w:rsidR="00E336E9" w:rsidRPr="00E336E9">
              <w:rPr>
                <w:sz w:val="24"/>
                <w:lang w:eastAsia="en-US"/>
              </w:rPr>
              <w:t xml:space="preserve">муниципальной </w:t>
            </w:r>
            <w:r w:rsidR="000F70B2" w:rsidRPr="00E336E9">
              <w:rPr>
                <w:sz w:val="24"/>
                <w:lang w:eastAsia="en-US"/>
              </w:rPr>
              <w:t>программы</w:t>
            </w:r>
          </w:p>
        </w:tc>
        <w:tc>
          <w:tcPr>
            <w:tcW w:w="6237" w:type="dxa"/>
            <w:tcBorders>
              <w:top w:val="single" w:sz="4" w:space="0" w:color="auto"/>
              <w:left w:val="single" w:sz="4" w:space="0" w:color="auto"/>
              <w:bottom w:val="single" w:sz="4" w:space="0" w:color="auto"/>
              <w:right w:val="single" w:sz="4" w:space="0" w:color="auto"/>
            </w:tcBorders>
          </w:tcPr>
          <w:p w:rsidR="00E336E9" w:rsidRPr="00C304F5" w:rsidRDefault="00943BBE" w:rsidP="00C304F5">
            <w:pPr>
              <w:widowControl w:val="0"/>
              <w:autoSpaceDE w:val="0"/>
              <w:autoSpaceDN w:val="0"/>
              <w:adjustRightInd w:val="0"/>
              <w:jc w:val="both"/>
              <w:rPr>
                <w:sz w:val="24"/>
                <w:szCs w:val="28"/>
              </w:rPr>
            </w:pPr>
            <w:r w:rsidRPr="00943BBE">
              <w:rPr>
                <w:lang w:eastAsia="en-US"/>
              </w:rPr>
              <w:t>1.</w:t>
            </w:r>
            <w:r>
              <w:rPr>
                <w:lang w:eastAsia="en-US"/>
              </w:rPr>
              <w:t xml:space="preserve"> </w:t>
            </w:r>
            <w:r w:rsidR="00E336E9">
              <w:rPr>
                <w:lang w:eastAsia="en-US"/>
              </w:rPr>
              <w:t>«</w:t>
            </w:r>
            <w:r w:rsidRPr="00943BBE">
              <w:rPr>
                <w:sz w:val="24"/>
                <w:szCs w:val="28"/>
              </w:rPr>
              <w:t>Развитие</w:t>
            </w:r>
            <w:r w:rsidR="00E336E9">
              <w:rPr>
                <w:sz w:val="24"/>
                <w:szCs w:val="28"/>
              </w:rPr>
              <w:t xml:space="preserve"> и укрепление</w:t>
            </w:r>
            <w:r w:rsidRPr="00943BBE">
              <w:rPr>
                <w:sz w:val="24"/>
                <w:szCs w:val="28"/>
              </w:rPr>
              <w:t xml:space="preserve"> материально-технической базы домов культуры</w:t>
            </w:r>
            <w:r w:rsidR="00C304F5">
              <w:rPr>
                <w:sz w:val="24"/>
                <w:szCs w:val="28"/>
              </w:rPr>
              <w:t>».</w:t>
            </w:r>
          </w:p>
        </w:tc>
      </w:tr>
      <w:tr w:rsidR="00C304F5" w:rsidRPr="008B3370" w:rsidTr="00E336E9">
        <w:tc>
          <w:tcPr>
            <w:tcW w:w="3510" w:type="dxa"/>
            <w:tcBorders>
              <w:top w:val="single" w:sz="4" w:space="0" w:color="auto"/>
              <w:left w:val="single" w:sz="4" w:space="0" w:color="auto"/>
              <w:bottom w:val="single" w:sz="4" w:space="0" w:color="auto"/>
              <w:right w:val="single" w:sz="4" w:space="0" w:color="auto"/>
            </w:tcBorders>
          </w:tcPr>
          <w:p w:rsidR="00C304F5" w:rsidRPr="00C304F5" w:rsidRDefault="00C304F5" w:rsidP="008B3370">
            <w:pPr>
              <w:widowControl w:val="0"/>
              <w:autoSpaceDE w:val="0"/>
              <w:autoSpaceDN w:val="0"/>
              <w:adjustRightInd w:val="0"/>
              <w:rPr>
                <w:sz w:val="24"/>
                <w:lang w:eastAsia="en-US"/>
              </w:rPr>
            </w:pPr>
            <w:r w:rsidRPr="00C304F5">
              <w:rPr>
                <w:sz w:val="24"/>
                <w:lang w:eastAsia="en-US"/>
              </w:rPr>
              <w:t xml:space="preserve">Основные мероприятия </w:t>
            </w:r>
          </w:p>
        </w:tc>
        <w:tc>
          <w:tcPr>
            <w:tcW w:w="6237" w:type="dxa"/>
            <w:tcBorders>
              <w:top w:val="single" w:sz="4" w:space="0" w:color="auto"/>
              <w:left w:val="single" w:sz="4" w:space="0" w:color="auto"/>
              <w:bottom w:val="single" w:sz="4" w:space="0" w:color="auto"/>
              <w:right w:val="single" w:sz="4" w:space="0" w:color="auto"/>
            </w:tcBorders>
          </w:tcPr>
          <w:p w:rsidR="00C304F5" w:rsidRDefault="00C304F5" w:rsidP="00C304F5">
            <w:pPr>
              <w:widowControl w:val="0"/>
              <w:autoSpaceDE w:val="0"/>
              <w:autoSpaceDN w:val="0"/>
              <w:adjustRightInd w:val="0"/>
              <w:jc w:val="both"/>
              <w:rPr>
                <w:rFonts w:eastAsia="Calibri"/>
                <w:szCs w:val="28"/>
                <w:lang w:eastAsia="en-US"/>
              </w:rPr>
            </w:pPr>
            <w:r w:rsidRPr="00C304F5">
              <w:rPr>
                <w:rFonts w:eastAsia="Calibri"/>
                <w:szCs w:val="28"/>
                <w:lang w:eastAsia="en-US"/>
              </w:rPr>
              <w:t>1.</w:t>
            </w:r>
            <w:r>
              <w:rPr>
                <w:rFonts w:eastAsia="Calibri"/>
                <w:szCs w:val="28"/>
                <w:lang w:eastAsia="en-US"/>
              </w:rPr>
              <w:t xml:space="preserve"> </w:t>
            </w:r>
            <w:r w:rsidRPr="00C304F5">
              <w:rPr>
                <w:rFonts w:eastAsia="Calibri"/>
                <w:szCs w:val="28"/>
                <w:lang w:eastAsia="en-US"/>
              </w:rPr>
              <w:t>Капитальный ремонт здания  МКУК и БО «Культурно-досуговый центр «Исток»</w:t>
            </w:r>
            <w:r>
              <w:rPr>
                <w:rFonts w:eastAsia="Calibri"/>
                <w:szCs w:val="28"/>
                <w:lang w:eastAsia="en-US"/>
              </w:rPr>
              <w:t>;</w:t>
            </w:r>
          </w:p>
          <w:p w:rsidR="00C304F5" w:rsidRPr="00C304F5" w:rsidRDefault="00C304F5" w:rsidP="009F6A2C">
            <w:pPr>
              <w:widowControl w:val="0"/>
              <w:autoSpaceDE w:val="0"/>
              <w:autoSpaceDN w:val="0"/>
              <w:adjustRightInd w:val="0"/>
              <w:jc w:val="both"/>
              <w:rPr>
                <w:lang w:eastAsia="en-US"/>
              </w:rPr>
            </w:pPr>
            <w:r>
              <w:rPr>
                <w:rFonts w:eastAsia="Calibri"/>
                <w:szCs w:val="28"/>
                <w:lang w:eastAsia="en-US"/>
              </w:rPr>
              <w:t xml:space="preserve">2. </w:t>
            </w:r>
            <w:r w:rsidR="009F6A2C">
              <w:t>Модернизация материально-технической базы культурно-досугового учреждения (приобретение специального  оборудования, мебели).</w:t>
            </w:r>
          </w:p>
        </w:tc>
      </w:tr>
      <w:tr w:rsidR="008B3370" w:rsidRPr="008B3370" w:rsidTr="00E336E9">
        <w:trPr>
          <w:trHeight w:val="2280"/>
        </w:trPr>
        <w:tc>
          <w:tcPr>
            <w:tcW w:w="3510" w:type="dxa"/>
            <w:tcBorders>
              <w:top w:val="single" w:sz="4" w:space="0" w:color="auto"/>
              <w:left w:val="single" w:sz="4" w:space="0" w:color="auto"/>
              <w:bottom w:val="single" w:sz="4" w:space="0" w:color="auto"/>
              <w:right w:val="single" w:sz="4" w:space="0" w:color="auto"/>
            </w:tcBorders>
            <w:hideMark/>
          </w:tcPr>
          <w:p w:rsidR="008B3370" w:rsidRPr="008B3370" w:rsidRDefault="008B3370" w:rsidP="008B3370">
            <w:pPr>
              <w:widowControl w:val="0"/>
              <w:autoSpaceDE w:val="0"/>
              <w:autoSpaceDN w:val="0"/>
              <w:adjustRightInd w:val="0"/>
              <w:rPr>
                <w:sz w:val="24"/>
                <w:szCs w:val="24"/>
                <w:lang w:eastAsia="en-US"/>
              </w:rPr>
            </w:pPr>
            <w:r w:rsidRPr="008B3370">
              <w:rPr>
                <w:sz w:val="24"/>
                <w:szCs w:val="24"/>
                <w:lang w:eastAsia="en-US"/>
              </w:rPr>
              <w:t xml:space="preserve">Цели муниципальной </w:t>
            </w:r>
          </w:p>
          <w:p w:rsidR="008B3370" w:rsidRPr="008B3370" w:rsidRDefault="008B3370" w:rsidP="008B3370">
            <w:pPr>
              <w:widowControl w:val="0"/>
              <w:autoSpaceDE w:val="0"/>
              <w:rPr>
                <w:sz w:val="24"/>
                <w:szCs w:val="24"/>
                <w:lang w:eastAsia="en-US"/>
              </w:rPr>
            </w:pPr>
            <w:r w:rsidRPr="008B3370">
              <w:rPr>
                <w:sz w:val="24"/>
                <w:szCs w:val="24"/>
                <w:lang w:eastAsia="en-US"/>
              </w:rPr>
              <w:t xml:space="preserve">программы                                      </w:t>
            </w:r>
          </w:p>
        </w:tc>
        <w:tc>
          <w:tcPr>
            <w:tcW w:w="6237" w:type="dxa"/>
            <w:tcBorders>
              <w:top w:val="single" w:sz="4" w:space="0" w:color="auto"/>
              <w:left w:val="single" w:sz="4" w:space="0" w:color="auto"/>
              <w:bottom w:val="single" w:sz="4" w:space="0" w:color="auto"/>
              <w:right w:val="single" w:sz="4" w:space="0" w:color="auto"/>
            </w:tcBorders>
            <w:hideMark/>
          </w:tcPr>
          <w:p w:rsidR="008B3370" w:rsidRPr="008B3370" w:rsidRDefault="008B3370" w:rsidP="00E336E9">
            <w:pPr>
              <w:widowControl w:val="0"/>
              <w:autoSpaceDE w:val="0"/>
              <w:autoSpaceDN w:val="0"/>
              <w:adjustRightInd w:val="0"/>
              <w:jc w:val="both"/>
              <w:rPr>
                <w:rFonts w:ascii="Courier New" w:hAnsi="Courier New" w:cs="Courier New"/>
                <w:sz w:val="24"/>
                <w:szCs w:val="24"/>
                <w:lang w:eastAsia="en-US"/>
              </w:rPr>
            </w:pPr>
            <w:r w:rsidRPr="008B3370">
              <w:rPr>
                <w:sz w:val="24"/>
                <w:szCs w:val="24"/>
                <w:lang w:eastAsia="en-US"/>
              </w:rPr>
              <w:t xml:space="preserve">Содействие сохранению и развитию  муниципального культурно-досугового учреждения Слащевского сельского поселения </w:t>
            </w:r>
            <w:proofErr w:type="spellStart"/>
            <w:r w:rsidRPr="008B3370">
              <w:rPr>
                <w:sz w:val="24"/>
                <w:szCs w:val="24"/>
                <w:lang w:eastAsia="en-US"/>
              </w:rPr>
              <w:t>Кумылженского</w:t>
            </w:r>
            <w:proofErr w:type="spellEnd"/>
            <w:r w:rsidRPr="008B3370">
              <w:rPr>
                <w:sz w:val="24"/>
                <w:szCs w:val="24"/>
                <w:lang w:eastAsia="en-US"/>
              </w:rPr>
              <w:t xml:space="preserve"> муниципального района Волгоградской области для повышения качества муниципальных услуг, оказываемых населению Слащевского сельского поселения </w:t>
            </w:r>
            <w:proofErr w:type="spellStart"/>
            <w:r w:rsidRPr="008B3370">
              <w:rPr>
                <w:sz w:val="24"/>
                <w:szCs w:val="24"/>
                <w:lang w:eastAsia="en-US"/>
              </w:rPr>
              <w:t>Кумылженского</w:t>
            </w:r>
            <w:proofErr w:type="spellEnd"/>
            <w:r w:rsidRPr="008B3370">
              <w:rPr>
                <w:sz w:val="24"/>
                <w:szCs w:val="24"/>
                <w:lang w:eastAsia="en-US"/>
              </w:rPr>
              <w:t xml:space="preserve"> муниципального района Волгоградской области этим учреждением.</w:t>
            </w:r>
          </w:p>
        </w:tc>
      </w:tr>
      <w:tr w:rsidR="008B3370" w:rsidRPr="008B3370" w:rsidTr="00E336E9">
        <w:tc>
          <w:tcPr>
            <w:tcW w:w="3510" w:type="dxa"/>
            <w:tcBorders>
              <w:top w:val="single" w:sz="4" w:space="0" w:color="auto"/>
              <w:left w:val="single" w:sz="4" w:space="0" w:color="auto"/>
              <w:bottom w:val="single" w:sz="4" w:space="0" w:color="auto"/>
              <w:right w:val="single" w:sz="4" w:space="0" w:color="auto"/>
            </w:tcBorders>
            <w:hideMark/>
          </w:tcPr>
          <w:p w:rsidR="008B3370" w:rsidRPr="008B3370" w:rsidRDefault="008B3370" w:rsidP="008B3370">
            <w:pPr>
              <w:widowControl w:val="0"/>
              <w:autoSpaceDE w:val="0"/>
              <w:autoSpaceDN w:val="0"/>
              <w:adjustRightInd w:val="0"/>
              <w:rPr>
                <w:sz w:val="24"/>
                <w:szCs w:val="24"/>
                <w:lang w:eastAsia="en-US"/>
              </w:rPr>
            </w:pPr>
            <w:r w:rsidRPr="008B3370">
              <w:rPr>
                <w:sz w:val="24"/>
                <w:szCs w:val="24"/>
                <w:lang w:eastAsia="en-US"/>
              </w:rPr>
              <w:t xml:space="preserve">Задачи муниципальной </w:t>
            </w:r>
          </w:p>
          <w:p w:rsidR="008B3370" w:rsidRPr="008B3370" w:rsidRDefault="008B3370" w:rsidP="008B3370">
            <w:pPr>
              <w:widowControl w:val="0"/>
              <w:autoSpaceDE w:val="0"/>
              <w:rPr>
                <w:sz w:val="24"/>
                <w:szCs w:val="24"/>
                <w:lang w:eastAsia="en-US"/>
              </w:rPr>
            </w:pPr>
            <w:r w:rsidRPr="008B3370">
              <w:rPr>
                <w:sz w:val="24"/>
                <w:szCs w:val="24"/>
                <w:lang w:eastAsia="en-US"/>
              </w:rPr>
              <w:t xml:space="preserve">программы                                  </w:t>
            </w:r>
          </w:p>
        </w:tc>
        <w:tc>
          <w:tcPr>
            <w:tcW w:w="6237" w:type="dxa"/>
            <w:tcBorders>
              <w:top w:val="single" w:sz="4" w:space="0" w:color="auto"/>
              <w:left w:val="single" w:sz="4" w:space="0" w:color="auto"/>
              <w:bottom w:val="single" w:sz="4" w:space="0" w:color="auto"/>
              <w:right w:val="single" w:sz="4" w:space="0" w:color="auto"/>
            </w:tcBorders>
            <w:hideMark/>
          </w:tcPr>
          <w:p w:rsidR="008B3370" w:rsidRPr="008B3370" w:rsidRDefault="008B3370" w:rsidP="009F6A2C">
            <w:pPr>
              <w:widowControl w:val="0"/>
              <w:autoSpaceDE w:val="0"/>
              <w:jc w:val="both"/>
              <w:rPr>
                <w:sz w:val="24"/>
                <w:szCs w:val="24"/>
                <w:lang w:eastAsia="en-US"/>
              </w:rPr>
            </w:pPr>
            <w:r w:rsidRPr="008B3370">
              <w:rPr>
                <w:sz w:val="24"/>
                <w:szCs w:val="24"/>
                <w:lang w:eastAsia="en-US"/>
              </w:rPr>
              <w:t>Создание комфортных условий для получения населением муниципальных услуг, оказываемых культурно-досуговым учреждением Сл</w:t>
            </w:r>
            <w:r w:rsidR="009F6A2C">
              <w:rPr>
                <w:sz w:val="24"/>
                <w:szCs w:val="24"/>
                <w:lang w:eastAsia="en-US"/>
              </w:rPr>
              <w:t>ащевского сельского поселения</w:t>
            </w:r>
            <w:r w:rsidRPr="008B3370">
              <w:rPr>
                <w:sz w:val="24"/>
                <w:szCs w:val="24"/>
                <w:lang w:eastAsia="en-US"/>
              </w:rPr>
              <w:t xml:space="preserve"> </w:t>
            </w:r>
            <w:proofErr w:type="spellStart"/>
            <w:r w:rsidRPr="008B3370">
              <w:rPr>
                <w:sz w:val="24"/>
                <w:szCs w:val="24"/>
                <w:lang w:eastAsia="en-US"/>
              </w:rPr>
              <w:t>Кумылженского</w:t>
            </w:r>
            <w:proofErr w:type="spellEnd"/>
            <w:r w:rsidRPr="008B3370">
              <w:rPr>
                <w:sz w:val="24"/>
                <w:szCs w:val="24"/>
                <w:lang w:eastAsia="en-US"/>
              </w:rPr>
              <w:t xml:space="preserve"> муниципальног</w:t>
            </w:r>
            <w:r w:rsidR="009F6A2C">
              <w:rPr>
                <w:sz w:val="24"/>
                <w:szCs w:val="24"/>
                <w:lang w:eastAsia="en-US"/>
              </w:rPr>
              <w:t xml:space="preserve">о района Волгоградской </w:t>
            </w:r>
            <w:r w:rsidRPr="008B3370">
              <w:rPr>
                <w:sz w:val="24"/>
                <w:szCs w:val="24"/>
                <w:lang w:eastAsia="en-US"/>
              </w:rPr>
              <w:t>области.</w:t>
            </w:r>
          </w:p>
        </w:tc>
      </w:tr>
      <w:tr w:rsidR="008B3370" w:rsidRPr="008B3370" w:rsidTr="00E336E9">
        <w:tc>
          <w:tcPr>
            <w:tcW w:w="3510" w:type="dxa"/>
            <w:tcBorders>
              <w:top w:val="single" w:sz="4" w:space="0" w:color="auto"/>
              <w:left w:val="single" w:sz="4" w:space="0" w:color="auto"/>
              <w:bottom w:val="single" w:sz="4" w:space="0" w:color="auto"/>
              <w:right w:val="single" w:sz="4" w:space="0" w:color="auto"/>
            </w:tcBorders>
            <w:hideMark/>
          </w:tcPr>
          <w:p w:rsidR="008B3370" w:rsidRPr="008B3370" w:rsidRDefault="008B3370" w:rsidP="008B3370">
            <w:pPr>
              <w:widowControl w:val="0"/>
              <w:autoSpaceDE w:val="0"/>
              <w:autoSpaceDN w:val="0"/>
              <w:adjustRightInd w:val="0"/>
              <w:rPr>
                <w:sz w:val="24"/>
                <w:szCs w:val="24"/>
                <w:lang w:eastAsia="en-US"/>
              </w:rPr>
            </w:pPr>
            <w:r w:rsidRPr="008B3370">
              <w:rPr>
                <w:sz w:val="24"/>
                <w:szCs w:val="24"/>
                <w:lang w:eastAsia="en-US"/>
              </w:rPr>
              <w:t xml:space="preserve">Целевые показатели муниципальной программы, их значения на последний год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8B3370" w:rsidRPr="008B3370" w:rsidRDefault="008B3370" w:rsidP="00E336E9">
            <w:pPr>
              <w:widowControl w:val="0"/>
              <w:autoSpaceDE w:val="0"/>
              <w:jc w:val="both"/>
              <w:rPr>
                <w:sz w:val="24"/>
                <w:szCs w:val="24"/>
                <w:lang w:eastAsia="en-US"/>
              </w:rPr>
            </w:pPr>
            <w:r w:rsidRPr="008B3370">
              <w:rPr>
                <w:sz w:val="24"/>
                <w:szCs w:val="24"/>
                <w:lang w:eastAsia="en-US"/>
              </w:rPr>
              <w:t>- Количество посетителей проводимых куль</w:t>
            </w:r>
            <w:r w:rsidR="00FD5DDF">
              <w:rPr>
                <w:sz w:val="24"/>
                <w:szCs w:val="24"/>
                <w:lang w:eastAsia="en-US"/>
              </w:rPr>
              <w:t>турно-досуговых мероприятий – 13403</w:t>
            </w:r>
            <w:r w:rsidRPr="008B3370">
              <w:rPr>
                <w:sz w:val="24"/>
                <w:szCs w:val="24"/>
                <w:lang w:eastAsia="en-US"/>
              </w:rPr>
              <w:t xml:space="preserve"> человека.</w:t>
            </w:r>
          </w:p>
          <w:p w:rsidR="008B3370" w:rsidRPr="008B3370" w:rsidRDefault="008B3370" w:rsidP="00E336E9">
            <w:pPr>
              <w:widowControl w:val="0"/>
              <w:autoSpaceDE w:val="0"/>
              <w:jc w:val="both"/>
              <w:rPr>
                <w:sz w:val="24"/>
                <w:szCs w:val="24"/>
                <w:lang w:eastAsia="en-US"/>
              </w:rPr>
            </w:pPr>
            <w:r w:rsidRPr="008B3370">
              <w:rPr>
                <w:sz w:val="24"/>
                <w:szCs w:val="24"/>
                <w:lang w:eastAsia="en-US"/>
              </w:rPr>
              <w:t>- Доля населения, участвующих в клубных формированиях кул</w:t>
            </w:r>
            <w:r w:rsidR="00FD5DDF">
              <w:rPr>
                <w:sz w:val="24"/>
                <w:szCs w:val="24"/>
                <w:lang w:eastAsia="en-US"/>
              </w:rPr>
              <w:t>ьтурно-досугового учреждения – 10,5</w:t>
            </w:r>
            <w:r w:rsidRPr="008B3370">
              <w:rPr>
                <w:sz w:val="24"/>
                <w:szCs w:val="24"/>
                <w:lang w:eastAsia="en-US"/>
              </w:rPr>
              <w:t>%.</w:t>
            </w:r>
          </w:p>
          <w:p w:rsidR="008B3370" w:rsidRPr="008B3370" w:rsidRDefault="008B3370" w:rsidP="00E336E9">
            <w:pPr>
              <w:widowControl w:val="0"/>
              <w:autoSpaceDE w:val="0"/>
              <w:jc w:val="both"/>
              <w:rPr>
                <w:sz w:val="24"/>
                <w:szCs w:val="24"/>
                <w:lang w:eastAsia="en-US"/>
              </w:rPr>
            </w:pPr>
            <w:r w:rsidRPr="008B3370">
              <w:rPr>
                <w:sz w:val="24"/>
                <w:szCs w:val="24"/>
                <w:lang w:eastAsia="en-US"/>
              </w:rPr>
              <w:t xml:space="preserve">- Доля мероприятий, рассчитанных на детей и подростков от общего количества мероприятий – </w:t>
            </w:r>
            <w:r w:rsidR="00FD5DDF">
              <w:rPr>
                <w:rFonts w:eastAsia="Arial"/>
                <w:sz w:val="24"/>
                <w:szCs w:val="24"/>
                <w:lang w:eastAsia="en-US"/>
              </w:rPr>
              <w:t>35</w:t>
            </w:r>
            <w:r w:rsidR="001B778E">
              <w:rPr>
                <w:rFonts w:eastAsia="Arial"/>
                <w:sz w:val="24"/>
                <w:szCs w:val="24"/>
                <w:lang w:eastAsia="en-US"/>
              </w:rPr>
              <w:t xml:space="preserve"> </w:t>
            </w:r>
            <w:r w:rsidRPr="008B3370">
              <w:rPr>
                <w:sz w:val="24"/>
                <w:szCs w:val="24"/>
                <w:lang w:eastAsia="en-US"/>
              </w:rPr>
              <w:t>%.</w:t>
            </w:r>
          </w:p>
          <w:p w:rsidR="008B3370" w:rsidRPr="008B3370" w:rsidRDefault="008B3370" w:rsidP="00E336E9">
            <w:pPr>
              <w:widowControl w:val="0"/>
              <w:autoSpaceDE w:val="0"/>
              <w:jc w:val="both"/>
              <w:rPr>
                <w:sz w:val="24"/>
                <w:szCs w:val="24"/>
                <w:lang w:eastAsia="en-US"/>
              </w:rPr>
            </w:pPr>
            <w:r w:rsidRPr="008B3370">
              <w:rPr>
                <w:sz w:val="24"/>
                <w:szCs w:val="24"/>
                <w:lang w:eastAsia="en-US"/>
              </w:rPr>
              <w:t>- Доля зарегистрированных пользователей библио</w:t>
            </w:r>
            <w:r w:rsidR="00454CCC">
              <w:rPr>
                <w:sz w:val="24"/>
                <w:szCs w:val="24"/>
                <w:lang w:eastAsia="en-US"/>
              </w:rPr>
              <w:t>те</w:t>
            </w:r>
            <w:r w:rsidR="00EB530F">
              <w:rPr>
                <w:sz w:val="24"/>
                <w:szCs w:val="24"/>
                <w:lang w:eastAsia="en-US"/>
              </w:rPr>
              <w:t>к от общего числа жителей – 60</w:t>
            </w:r>
            <w:r w:rsidR="001B778E">
              <w:rPr>
                <w:sz w:val="24"/>
                <w:szCs w:val="24"/>
                <w:lang w:eastAsia="en-US"/>
              </w:rPr>
              <w:t xml:space="preserve"> </w:t>
            </w:r>
            <w:r w:rsidRPr="008B3370">
              <w:rPr>
                <w:sz w:val="24"/>
                <w:szCs w:val="24"/>
                <w:lang w:eastAsia="en-US"/>
              </w:rPr>
              <w:t>%.</w:t>
            </w:r>
          </w:p>
        </w:tc>
      </w:tr>
      <w:tr w:rsidR="008B3370" w:rsidRPr="008B3370" w:rsidTr="00E336E9">
        <w:tc>
          <w:tcPr>
            <w:tcW w:w="3510" w:type="dxa"/>
            <w:tcBorders>
              <w:top w:val="single" w:sz="4" w:space="0" w:color="auto"/>
              <w:left w:val="single" w:sz="4" w:space="0" w:color="auto"/>
              <w:bottom w:val="single" w:sz="4" w:space="0" w:color="auto"/>
              <w:right w:val="single" w:sz="4" w:space="0" w:color="auto"/>
            </w:tcBorders>
            <w:hideMark/>
          </w:tcPr>
          <w:p w:rsidR="008B3370" w:rsidRPr="008B3370" w:rsidRDefault="008B3370" w:rsidP="008B3370">
            <w:pPr>
              <w:widowControl w:val="0"/>
              <w:autoSpaceDE w:val="0"/>
              <w:autoSpaceDN w:val="0"/>
              <w:adjustRightInd w:val="0"/>
              <w:rPr>
                <w:sz w:val="24"/>
                <w:szCs w:val="24"/>
                <w:lang w:eastAsia="en-US"/>
              </w:rPr>
            </w:pPr>
            <w:r w:rsidRPr="008B3370">
              <w:rPr>
                <w:sz w:val="24"/>
                <w:szCs w:val="24"/>
                <w:lang w:eastAsia="en-US"/>
              </w:rPr>
              <w:t>Сроки и этапы реализации</w:t>
            </w:r>
          </w:p>
          <w:p w:rsidR="008B3370" w:rsidRPr="008B3370" w:rsidRDefault="008B3370" w:rsidP="008B3370">
            <w:pPr>
              <w:widowControl w:val="0"/>
              <w:autoSpaceDE w:val="0"/>
              <w:rPr>
                <w:sz w:val="28"/>
                <w:szCs w:val="28"/>
                <w:lang w:eastAsia="en-US"/>
              </w:rPr>
            </w:pPr>
            <w:r w:rsidRPr="008B3370">
              <w:rPr>
                <w:sz w:val="24"/>
                <w:szCs w:val="24"/>
                <w:lang w:eastAsia="en-US"/>
              </w:rPr>
              <w:t xml:space="preserve">муниципальной программы      </w:t>
            </w:r>
          </w:p>
        </w:tc>
        <w:tc>
          <w:tcPr>
            <w:tcW w:w="6237" w:type="dxa"/>
            <w:tcBorders>
              <w:top w:val="single" w:sz="4" w:space="0" w:color="auto"/>
              <w:left w:val="single" w:sz="4" w:space="0" w:color="auto"/>
              <w:bottom w:val="single" w:sz="4" w:space="0" w:color="auto"/>
              <w:right w:val="single" w:sz="4" w:space="0" w:color="auto"/>
            </w:tcBorders>
          </w:tcPr>
          <w:p w:rsidR="008B3370" w:rsidRPr="00E336E9" w:rsidRDefault="00E336E9" w:rsidP="00C304F5">
            <w:pPr>
              <w:widowControl w:val="0"/>
              <w:autoSpaceDE w:val="0"/>
              <w:autoSpaceDN w:val="0"/>
              <w:adjustRightInd w:val="0"/>
              <w:jc w:val="both"/>
              <w:rPr>
                <w:sz w:val="24"/>
                <w:szCs w:val="24"/>
              </w:rPr>
            </w:pPr>
            <w:r w:rsidRPr="00E336E9">
              <w:rPr>
                <w:sz w:val="24"/>
                <w:szCs w:val="24"/>
              </w:rPr>
              <w:t>Реализация муниципальной програм</w:t>
            </w:r>
            <w:r>
              <w:rPr>
                <w:sz w:val="24"/>
                <w:szCs w:val="24"/>
              </w:rPr>
              <w:t>мы осуществляется в течение 2023- 2027</w:t>
            </w:r>
            <w:r w:rsidRPr="00E336E9">
              <w:rPr>
                <w:sz w:val="24"/>
                <w:szCs w:val="24"/>
              </w:rPr>
              <w:t xml:space="preserve"> годов в один этап.</w:t>
            </w:r>
            <w:r w:rsidRPr="00E336E9">
              <w:rPr>
                <w:sz w:val="24"/>
                <w:szCs w:val="24"/>
                <w:lang w:eastAsia="en-US"/>
              </w:rPr>
              <w:t xml:space="preserve"> </w:t>
            </w:r>
          </w:p>
        </w:tc>
      </w:tr>
      <w:tr w:rsidR="008B3370" w:rsidRPr="008B3370" w:rsidTr="00E336E9">
        <w:tc>
          <w:tcPr>
            <w:tcW w:w="3510" w:type="dxa"/>
            <w:tcBorders>
              <w:top w:val="single" w:sz="4" w:space="0" w:color="auto"/>
              <w:left w:val="single" w:sz="4" w:space="0" w:color="auto"/>
              <w:bottom w:val="single" w:sz="4" w:space="0" w:color="auto"/>
              <w:right w:val="single" w:sz="4" w:space="0" w:color="auto"/>
            </w:tcBorders>
            <w:hideMark/>
          </w:tcPr>
          <w:p w:rsidR="008B3370" w:rsidRPr="008B3370" w:rsidRDefault="008B3370" w:rsidP="008B3370">
            <w:pPr>
              <w:widowControl w:val="0"/>
              <w:autoSpaceDE w:val="0"/>
              <w:rPr>
                <w:sz w:val="28"/>
                <w:szCs w:val="28"/>
                <w:lang w:eastAsia="en-US"/>
              </w:rPr>
            </w:pPr>
            <w:r w:rsidRPr="008B3370">
              <w:rPr>
                <w:sz w:val="24"/>
                <w:szCs w:val="24"/>
                <w:lang w:eastAsia="en-US"/>
              </w:rPr>
              <w:t xml:space="preserve">Объемы и источники финансирования       </w:t>
            </w:r>
          </w:p>
        </w:tc>
        <w:tc>
          <w:tcPr>
            <w:tcW w:w="6237" w:type="dxa"/>
            <w:tcBorders>
              <w:top w:val="single" w:sz="4" w:space="0" w:color="auto"/>
              <w:left w:val="single" w:sz="4" w:space="0" w:color="auto"/>
              <w:bottom w:val="single" w:sz="4" w:space="0" w:color="auto"/>
              <w:right w:val="single" w:sz="4" w:space="0" w:color="auto"/>
            </w:tcBorders>
            <w:hideMark/>
          </w:tcPr>
          <w:p w:rsidR="00D62DB1" w:rsidRDefault="008B3370" w:rsidP="00D62DB1">
            <w:pPr>
              <w:widowControl w:val="0"/>
              <w:autoSpaceDE w:val="0"/>
              <w:ind w:firstLine="708"/>
              <w:jc w:val="both"/>
              <w:rPr>
                <w:sz w:val="24"/>
                <w:szCs w:val="24"/>
                <w:lang w:eastAsia="en-US"/>
              </w:rPr>
            </w:pPr>
            <w:r w:rsidRPr="008B3370">
              <w:rPr>
                <w:sz w:val="24"/>
                <w:szCs w:val="24"/>
                <w:lang w:eastAsia="en-US"/>
              </w:rPr>
              <w:t>Общий объем финансирования меро</w:t>
            </w:r>
            <w:r w:rsidR="00D62DB1">
              <w:rPr>
                <w:sz w:val="24"/>
                <w:szCs w:val="24"/>
                <w:lang w:eastAsia="en-US"/>
              </w:rPr>
              <w:t>приятий  программы составит:</w:t>
            </w:r>
          </w:p>
          <w:p w:rsidR="00D62DB1" w:rsidRPr="00D62DB1" w:rsidRDefault="00D62DB1" w:rsidP="00D62DB1">
            <w:pPr>
              <w:widowControl w:val="0"/>
              <w:autoSpaceDE w:val="0"/>
              <w:ind w:firstLine="708"/>
              <w:jc w:val="both"/>
            </w:pPr>
            <w:r w:rsidRPr="00D62DB1">
              <w:rPr>
                <w:sz w:val="24"/>
                <w:szCs w:val="28"/>
              </w:rPr>
              <w:t xml:space="preserve">1. </w:t>
            </w:r>
            <w:r w:rsidRPr="00D62DB1">
              <w:rPr>
                <w:rFonts w:eastAsia="Calibri"/>
                <w:sz w:val="24"/>
                <w:szCs w:val="28"/>
                <w:lang w:eastAsia="en-US"/>
              </w:rPr>
              <w:t>Капитальный ремонт здания  МКУК и БО «Культурно-досуговый центр «Исток»</w:t>
            </w:r>
            <w:r>
              <w:rPr>
                <w:sz w:val="24"/>
                <w:szCs w:val="28"/>
              </w:rPr>
              <w:t xml:space="preserve"> -</w:t>
            </w:r>
            <w:r w:rsidRPr="00D62DB1">
              <w:rPr>
                <w:sz w:val="24"/>
                <w:szCs w:val="28"/>
              </w:rPr>
              <w:t xml:space="preserve"> </w:t>
            </w:r>
            <w:r>
              <w:t>30174,8</w:t>
            </w:r>
            <w:r w:rsidRPr="00D62DB1">
              <w:t xml:space="preserve"> тыс. рублей, в том числе по год</w:t>
            </w:r>
            <w:r>
              <w:t>ам и источникам  финансирования</w:t>
            </w:r>
            <w:r w:rsidRPr="00D62DB1">
              <w:rPr>
                <w:sz w:val="24"/>
                <w:szCs w:val="28"/>
              </w:rPr>
              <w:t>:</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 xml:space="preserve">а) средства федерального бюджета – 26438,5 тыс. </w:t>
            </w:r>
            <w:r w:rsidRPr="00D62DB1">
              <w:rPr>
                <w:sz w:val="24"/>
                <w:szCs w:val="28"/>
                <w:lang w:eastAsia="en-US"/>
              </w:rPr>
              <w:lastRenderedPageBreak/>
              <w:t xml:space="preserve">рублей, из них: </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2023 год – 26438,5 тыс. рублей;</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2024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2025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2026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2027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б) средства областного бюджета – 2989,0 тыс. рублей, из них:</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2023 год – 2989,0 тыс. рублей;</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2024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2025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2026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2027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в) средства местного бюджета – 747,3  тыс. рублей, из них:</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2023 год – 747,3 тыс. рублей;</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2024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2025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2026 год – 0,0 тыс. рублей;</w:t>
            </w:r>
          </w:p>
          <w:p w:rsidR="00D62DB1" w:rsidRPr="00D62DB1" w:rsidRDefault="00D62DB1" w:rsidP="00D62DB1">
            <w:pPr>
              <w:widowControl w:val="0"/>
              <w:autoSpaceDE w:val="0"/>
              <w:ind w:firstLine="709"/>
              <w:jc w:val="both"/>
              <w:rPr>
                <w:sz w:val="24"/>
                <w:szCs w:val="28"/>
                <w:lang w:eastAsia="en-US"/>
              </w:rPr>
            </w:pPr>
            <w:r w:rsidRPr="00D62DB1">
              <w:rPr>
                <w:sz w:val="24"/>
                <w:szCs w:val="28"/>
                <w:lang w:eastAsia="en-US"/>
              </w:rPr>
              <w:t>2027 год - 0,0 тыс. рублей.</w:t>
            </w:r>
          </w:p>
          <w:p w:rsidR="00D62DB1" w:rsidRPr="00D62DB1" w:rsidRDefault="00D62DB1" w:rsidP="00D62DB1">
            <w:pPr>
              <w:widowControl w:val="0"/>
              <w:autoSpaceDE w:val="0"/>
              <w:ind w:firstLine="709"/>
              <w:jc w:val="both"/>
              <w:rPr>
                <w:sz w:val="24"/>
                <w:szCs w:val="28"/>
              </w:rPr>
            </w:pPr>
            <w:r w:rsidRPr="00D62DB1">
              <w:rPr>
                <w:sz w:val="24"/>
                <w:szCs w:val="28"/>
              </w:rPr>
              <w:t>2. Модернизация материально-технической базы культурно-досугового учреждения (приобретение специального  оборудования, мебели)</w:t>
            </w:r>
            <w:r>
              <w:rPr>
                <w:sz w:val="24"/>
                <w:szCs w:val="28"/>
              </w:rPr>
              <w:t xml:space="preserve"> –</w:t>
            </w:r>
            <w:r w:rsidRPr="00D62DB1">
              <w:rPr>
                <w:sz w:val="24"/>
                <w:szCs w:val="28"/>
              </w:rPr>
              <w:t xml:space="preserve"> </w:t>
            </w:r>
            <w:r>
              <w:rPr>
                <w:sz w:val="24"/>
                <w:szCs w:val="28"/>
              </w:rPr>
              <w:t xml:space="preserve">350,0 </w:t>
            </w:r>
            <w:r w:rsidRPr="00D62DB1">
              <w:t>тыс. рублей, в том числе по год</w:t>
            </w:r>
            <w:r>
              <w:t>ам и источникам  финансирования</w:t>
            </w:r>
            <w:r w:rsidRPr="00D62DB1">
              <w:rPr>
                <w:sz w:val="24"/>
                <w:szCs w:val="28"/>
              </w:rPr>
              <w:t>:</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а) средств</w:t>
            </w:r>
            <w:r>
              <w:rPr>
                <w:sz w:val="24"/>
                <w:szCs w:val="28"/>
                <w:lang w:eastAsia="en-US"/>
              </w:rPr>
              <w:t>а федерального бюджета – 0,0</w:t>
            </w:r>
            <w:r w:rsidRPr="00D62DB1">
              <w:rPr>
                <w:sz w:val="24"/>
                <w:szCs w:val="28"/>
                <w:lang w:eastAsia="en-US"/>
              </w:rPr>
              <w:t xml:space="preserve"> тыс. рублей, из них: </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2023 год –</w:t>
            </w:r>
            <w:r>
              <w:rPr>
                <w:sz w:val="24"/>
                <w:szCs w:val="28"/>
                <w:lang w:eastAsia="en-US"/>
              </w:rPr>
              <w:t xml:space="preserve"> 0,0 </w:t>
            </w:r>
            <w:r w:rsidRPr="00D62DB1">
              <w:rPr>
                <w:sz w:val="24"/>
                <w:szCs w:val="28"/>
                <w:lang w:eastAsia="en-US"/>
              </w:rPr>
              <w:t>тыс. рублей;</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2024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2025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2026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2027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б) ср</w:t>
            </w:r>
            <w:r>
              <w:rPr>
                <w:sz w:val="24"/>
                <w:szCs w:val="28"/>
                <w:lang w:eastAsia="en-US"/>
              </w:rPr>
              <w:t>едства областного бюджета – 0</w:t>
            </w:r>
            <w:r w:rsidRPr="00D62DB1">
              <w:rPr>
                <w:sz w:val="24"/>
                <w:szCs w:val="28"/>
                <w:lang w:eastAsia="en-US"/>
              </w:rPr>
              <w:t>,0 тыс. рублей, из них:</w:t>
            </w:r>
          </w:p>
          <w:p w:rsidR="00D62DB1" w:rsidRPr="00D62DB1" w:rsidRDefault="00D62DB1" w:rsidP="00D62DB1">
            <w:pPr>
              <w:widowControl w:val="0"/>
              <w:autoSpaceDE w:val="0"/>
              <w:ind w:left="708"/>
              <w:jc w:val="both"/>
              <w:rPr>
                <w:sz w:val="24"/>
                <w:szCs w:val="28"/>
                <w:lang w:eastAsia="en-US"/>
              </w:rPr>
            </w:pPr>
            <w:r>
              <w:rPr>
                <w:sz w:val="24"/>
                <w:szCs w:val="28"/>
                <w:lang w:eastAsia="en-US"/>
              </w:rPr>
              <w:t>2023 год – 0</w:t>
            </w:r>
            <w:r w:rsidRPr="00D62DB1">
              <w:rPr>
                <w:sz w:val="24"/>
                <w:szCs w:val="28"/>
                <w:lang w:eastAsia="en-US"/>
              </w:rPr>
              <w:t>,0 тыс. рублей;</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2024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2025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2026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2027 год - 0,0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в)</w:t>
            </w:r>
            <w:r>
              <w:rPr>
                <w:sz w:val="24"/>
                <w:szCs w:val="28"/>
                <w:lang w:eastAsia="en-US"/>
              </w:rPr>
              <w:t xml:space="preserve"> средства местного бюджета – 350,0</w:t>
            </w:r>
            <w:r w:rsidRPr="00D62DB1">
              <w:rPr>
                <w:sz w:val="24"/>
                <w:szCs w:val="28"/>
                <w:lang w:eastAsia="en-US"/>
              </w:rPr>
              <w:t xml:space="preserve">  тыс. рублей, из них:</w:t>
            </w:r>
          </w:p>
          <w:p w:rsidR="00D62DB1" w:rsidRPr="00D62DB1" w:rsidRDefault="00D62DB1" w:rsidP="00D62DB1">
            <w:pPr>
              <w:widowControl w:val="0"/>
              <w:autoSpaceDE w:val="0"/>
              <w:ind w:left="708"/>
              <w:jc w:val="both"/>
              <w:rPr>
                <w:sz w:val="24"/>
                <w:szCs w:val="28"/>
                <w:lang w:eastAsia="en-US"/>
              </w:rPr>
            </w:pPr>
            <w:r>
              <w:rPr>
                <w:sz w:val="24"/>
                <w:szCs w:val="28"/>
                <w:lang w:eastAsia="en-US"/>
              </w:rPr>
              <w:t>2023 год – 0,0</w:t>
            </w:r>
            <w:r w:rsidRPr="00D62DB1">
              <w:rPr>
                <w:sz w:val="24"/>
                <w:szCs w:val="28"/>
                <w:lang w:eastAsia="en-US"/>
              </w:rPr>
              <w:t xml:space="preserve"> тыс. рублей;</w:t>
            </w:r>
          </w:p>
          <w:p w:rsidR="00D62DB1" w:rsidRPr="00D62DB1" w:rsidRDefault="00D62DB1" w:rsidP="00D62DB1">
            <w:pPr>
              <w:widowControl w:val="0"/>
              <w:autoSpaceDE w:val="0"/>
              <w:ind w:left="708"/>
              <w:jc w:val="both"/>
              <w:rPr>
                <w:sz w:val="24"/>
                <w:szCs w:val="28"/>
                <w:lang w:eastAsia="en-US"/>
              </w:rPr>
            </w:pPr>
            <w:r w:rsidRPr="00D62DB1">
              <w:rPr>
                <w:sz w:val="24"/>
                <w:szCs w:val="28"/>
                <w:lang w:eastAsia="en-US"/>
              </w:rPr>
              <w:t xml:space="preserve">2024 год – </w:t>
            </w:r>
            <w:r>
              <w:rPr>
                <w:sz w:val="24"/>
                <w:szCs w:val="28"/>
                <w:lang w:eastAsia="en-US"/>
              </w:rPr>
              <w:t>5</w:t>
            </w:r>
            <w:r w:rsidRPr="00D62DB1">
              <w:rPr>
                <w:sz w:val="24"/>
                <w:szCs w:val="28"/>
                <w:lang w:eastAsia="en-US"/>
              </w:rPr>
              <w:t>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 xml:space="preserve">2025 год – </w:t>
            </w:r>
            <w:r>
              <w:rPr>
                <w:sz w:val="24"/>
                <w:szCs w:val="28"/>
                <w:lang w:eastAsia="en-US"/>
              </w:rPr>
              <w:t>5</w:t>
            </w:r>
            <w:r w:rsidRPr="00D62DB1">
              <w:rPr>
                <w:sz w:val="24"/>
                <w:szCs w:val="28"/>
                <w:lang w:eastAsia="en-US"/>
              </w:rPr>
              <w:t>0,0 тыс. рублей;</w:t>
            </w:r>
          </w:p>
          <w:p w:rsidR="00D62DB1" w:rsidRPr="00D62DB1" w:rsidRDefault="00D62DB1" w:rsidP="00D62DB1">
            <w:pPr>
              <w:widowControl w:val="0"/>
              <w:autoSpaceDE w:val="0"/>
              <w:ind w:firstLine="708"/>
              <w:jc w:val="both"/>
              <w:rPr>
                <w:sz w:val="24"/>
                <w:szCs w:val="28"/>
                <w:lang w:eastAsia="en-US"/>
              </w:rPr>
            </w:pPr>
            <w:r w:rsidRPr="00D62DB1">
              <w:rPr>
                <w:sz w:val="24"/>
                <w:szCs w:val="28"/>
                <w:lang w:eastAsia="en-US"/>
              </w:rPr>
              <w:t xml:space="preserve">2026 год – </w:t>
            </w:r>
            <w:r>
              <w:rPr>
                <w:sz w:val="24"/>
                <w:szCs w:val="28"/>
                <w:lang w:eastAsia="en-US"/>
              </w:rPr>
              <w:t>10</w:t>
            </w:r>
            <w:r w:rsidRPr="00D62DB1">
              <w:rPr>
                <w:sz w:val="24"/>
                <w:szCs w:val="28"/>
                <w:lang w:eastAsia="en-US"/>
              </w:rPr>
              <w:t>0,0 тыс. рублей;</w:t>
            </w:r>
          </w:p>
          <w:p w:rsidR="008B3370" w:rsidRPr="00D62DB1" w:rsidRDefault="00D62DB1" w:rsidP="00D62DB1">
            <w:pPr>
              <w:widowControl w:val="0"/>
              <w:autoSpaceDE w:val="0"/>
              <w:ind w:firstLine="709"/>
              <w:jc w:val="both"/>
              <w:rPr>
                <w:sz w:val="28"/>
                <w:szCs w:val="28"/>
                <w:lang w:eastAsia="en-US"/>
              </w:rPr>
            </w:pPr>
            <w:r w:rsidRPr="00D62DB1">
              <w:rPr>
                <w:sz w:val="24"/>
                <w:szCs w:val="28"/>
                <w:lang w:eastAsia="en-US"/>
              </w:rPr>
              <w:t xml:space="preserve">2027 год - </w:t>
            </w:r>
            <w:r>
              <w:rPr>
                <w:sz w:val="24"/>
                <w:szCs w:val="28"/>
                <w:lang w:eastAsia="en-US"/>
              </w:rPr>
              <w:t>15</w:t>
            </w:r>
            <w:r w:rsidRPr="00D62DB1">
              <w:rPr>
                <w:sz w:val="24"/>
                <w:szCs w:val="28"/>
                <w:lang w:eastAsia="en-US"/>
              </w:rPr>
              <w:t>0,0 тыс. рублей.</w:t>
            </w:r>
          </w:p>
        </w:tc>
      </w:tr>
      <w:tr w:rsidR="008B3370" w:rsidRPr="008B3370" w:rsidTr="00E336E9">
        <w:tc>
          <w:tcPr>
            <w:tcW w:w="3510" w:type="dxa"/>
            <w:tcBorders>
              <w:top w:val="single" w:sz="4" w:space="0" w:color="auto"/>
              <w:left w:val="single" w:sz="4" w:space="0" w:color="auto"/>
              <w:bottom w:val="single" w:sz="4" w:space="0" w:color="auto"/>
              <w:right w:val="single" w:sz="4" w:space="0" w:color="auto"/>
            </w:tcBorders>
            <w:hideMark/>
          </w:tcPr>
          <w:p w:rsidR="008B3370" w:rsidRPr="008B3370" w:rsidRDefault="008B3370" w:rsidP="008B3370">
            <w:pPr>
              <w:widowControl w:val="0"/>
              <w:autoSpaceDE w:val="0"/>
              <w:rPr>
                <w:sz w:val="28"/>
                <w:szCs w:val="28"/>
                <w:lang w:eastAsia="en-US"/>
              </w:rPr>
            </w:pPr>
            <w:r w:rsidRPr="008B3370">
              <w:rPr>
                <w:sz w:val="24"/>
                <w:szCs w:val="24"/>
                <w:lang w:eastAsia="en-US"/>
              </w:rPr>
              <w:lastRenderedPageBreak/>
              <w:t xml:space="preserve">Ожидаемые конечные результаты          </w:t>
            </w:r>
          </w:p>
        </w:tc>
        <w:tc>
          <w:tcPr>
            <w:tcW w:w="6237" w:type="dxa"/>
            <w:tcBorders>
              <w:top w:val="single" w:sz="4" w:space="0" w:color="auto"/>
              <w:left w:val="single" w:sz="4" w:space="0" w:color="auto"/>
              <w:bottom w:val="single" w:sz="4" w:space="0" w:color="auto"/>
              <w:right w:val="single" w:sz="4" w:space="0" w:color="auto"/>
            </w:tcBorders>
            <w:hideMark/>
          </w:tcPr>
          <w:p w:rsidR="001B778E" w:rsidRDefault="008B3370" w:rsidP="001B778E">
            <w:pPr>
              <w:suppressAutoHyphens/>
              <w:autoSpaceDE w:val="0"/>
              <w:snapToGrid w:val="0"/>
              <w:jc w:val="both"/>
              <w:rPr>
                <w:rFonts w:ascii="Arial" w:eastAsia="Arial" w:hAnsi="Arial"/>
                <w:kern w:val="2"/>
                <w:sz w:val="24"/>
                <w:szCs w:val="24"/>
                <w:lang w:eastAsia="zh-CN"/>
              </w:rPr>
            </w:pPr>
            <w:r w:rsidRPr="008B3370">
              <w:rPr>
                <w:rFonts w:eastAsia="Arial"/>
                <w:kern w:val="2"/>
                <w:sz w:val="24"/>
                <w:szCs w:val="24"/>
                <w:lang w:eastAsia="zh-CN"/>
              </w:rPr>
              <w:t>Рост удовлетворенности населения качеством услуг, предоставляемых культурно-досуговым учреждением;</w:t>
            </w:r>
          </w:p>
          <w:p w:rsidR="008B3370" w:rsidRPr="001B778E" w:rsidRDefault="008B3370" w:rsidP="001B778E">
            <w:pPr>
              <w:suppressAutoHyphens/>
              <w:autoSpaceDE w:val="0"/>
              <w:snapToGrid w:val="0"/>
              <w:jc w:val="both"/>
              <w:rPr>
                <w:rFonts w:ascii="Arial" w:eastAsia="Arial" w:hAnsi="Arial"/>
                <w:kern w:val="2"/>
                <w:sz w:val="24"/>
                <w:szCs w:val="24"/>
                <w:lang w:eastAsia="zh-CN"/>
              </w:rPr>
            </w:pPr>
            <w:r w:rsidRPr="008B3370">
              <w:rPr>
                <w:rFonts w:eastAsia="Arial"/>
                <w:kern w:val="2"/>
                <w:sz w:val="24"/>
                <w:szCs w:val="24"/>
                <w:lang w:eastAsia="zh-CN"/>
              </w:rPr>
              <w:t>укрепление материально-технической базы</w:t>
            </w:r>
            <w:r w:rsidR="001B778E">
              <w:rPr>
                <w:rFonts w:eastAsia="Arial"/>
                <w:kern w:val="2"/>
                <w:sz w:val="24"/>
                <w:szCs w:val="24"/>
                <w:lang w:eastAsia="zh-CN"/>
              </w:rPr>
              <w:t xml:space="preserve"> культурно-досугового учреждения</w:t>
            </w:r>
            <w:r w:rsidRPr="008B3370">
              <w:rPr>
                <w:rFonts w:eastAsia="Arial"/>
                <w:kern w:val="2"/>
                <w:sz w:val="24"/>
                <w:szCs w:val="24"/>
                <w:lang w:eastAsia="zh-CN"/>
              </w:rPr>
              <w:t>.</w:t>
            </w:r>
          </w:p>
        </w:tc>
      </w:tr>
    </w:tbl>
    <w:p w:rsidR="008B3370" w:rsidRPr="008B3370" w:rsidRDefault="008B3370" w:rsidP="008B3370">
      <w:pPr>
        <w:widowControl w:val="0"/>
        <w:autoSpaceDE w:val="0"/>
        <w:jc w:val="center"/>
        <w:rPr>
          <w:sz w:val="28"/>
          <w:szCs w:val="28"/>
        </w:rPr>
      </w:pPr>
    </w:p>
    <w:p w:rsidR="008B3370" w:rsidRDefault="008B3370" w:rsidP="008B3370">
      <w:pPr>
        <w:widowControl w:val="0"/>
        <w:autoSpaceDE w:val="0"/>
        <w:autoSpaceDN w:val="0"/>
        <w:adjustRightInd w:val="0"/>
      </w:pPr>
    </w:p>
    <w:p w:rsidR="00D62DB1" w:rsidRPr="008B3370" w:rsidRDefault="00D62DB1" w:rsidP="008B3370">
      <w:pPr>
        <w:widowControl w:val="0"/>
        <w:autoSpaceDE w:val="0"/>
        <w:autoSpaceDN w:val="0"/>
        <w:adjustRightInd w:val="0"/>
      </w:pPr>
    </w:p>
    <w:p w:rsidR="00937F66" w:rsidRPr="00937F66" w:rsidRDefault="00937F66" w:rsidP="00937F66">
      <w:pPr>
        <w:widowControl w:val="0"/>
        <w:autoSpaceDE w:val="0"/>
        <w:jc w:val="center"/>
        <w:rPr>
          <w:b/>
          <w:sz w:val="28"/>
          <w:szCs w:val="28"/>
        </w:rPr>
      </w:pPr>
      <w:bookmarkStart w:id="0" w:name="Par195"/>
      <w:bookmarkStart w:id="1" w:name="Par233"/>
      <w:bookmarkEnd w:id="0"/>
      <w:bookmarkEnd w:id="1"/>
      <w:r w:rsidRPr="00937F66">
        <w:rPr>
          <w:b/>
          <w:sz w:val="28"/>
          <w:szCs w:val="28"/>
        </w:rPr>
        <w:lastRenderedPageBreak/>
        <w:t>1. Общая характеристика сферы реализации программы.</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ind w:firstLine="709"/>
        <w:jc w:val="both"/>
        <w:rPr>
          <w:sz w:val="28"/>
          <w:szCs w:val="28"/>
        </w:rPr>
      </w:pPr>
      <w:r w:rsidRPr="00937F66">
        <w:rPr>
          <w:sz w:val="28"/>
          <w:szCs w:val="28"/>
        </w:rPr>
        <w:t xml:space="preserve">На 01 января 2023 г. в поселении действует 1 учреждение культурно-досугового типа, в состав которого входят 2 сельские библиотеки и 2 </w:t>
      </w:r>
      <w:proofErr w:type="gramStart"/>
      <w:r w:rsidRPr="00937F66">
        <w:rPr>
          <w:sz w:val="28"/>
          <w:szCs w:val="28"/>
        </w:rPr>
        <w:t>сельских</w:t>
      </w:r>
      <w:proofErr w:type="gramEnd"/>
      <w:r w:rsidRPr="00937F66">
        <w:rPr>
          <w:sz w:val="28"/>
          <w:szCs w:val="28"/>
        </w:rPr>
        <w:t xml:space="preserve"> Дома культуры. Актуальным остается вопрос повышения уровня удовлетворенности социальных и духовных потребностей населения, повышения уровня и качества услуг, предоставляемых культурно-досуговым учреждением, обеспечение доступности для широких масс населения, укрепление и обновление материально-технической базы.</w:t>
      </w:r>
    </w:p>
    <w:p w:rsidR="00937F66" w:rsidRPr="00937F66" w:rsidRDefault="00937F66" w:rsidP="00937F66">
      <w:pPr>
        <w:widowControl w:val="0"/>
        <w:autoSpaceDE w:val="0"/>
        <w:ind w:firstLine="709"/>
        <w:jc w:val="both"/>
        <w:rPr>
          <w:sz w:val="28"/>
          <w:szCs w:val="28"/>
        </w:rPr>
      </w:pPr>
      <w:r w:rsidRPr="00937F66">
        <w:rPr>
          <w:sz w:val="28"/>
          <w:szCs w:val="28"/>
        </w:rPr>
        <w:t>Анализ статистических данных в динамике позволяет выявить главную тенденцию - число учреждений культуры сокращается. Основная причина сокращения отраслевой сети - недостаток финансовых средств на содержание и капитальный ремонт объектов культуры. Значительная часть клубов располагается в ветхих помещениях и закрывается ввиду их аварийного состояния.</w:t>
      </w:r>
    </w:p>
    <w:p w:rsidR="00937F66" w:rsidRPr="00937F66" w:rsidRDefault="00937F66" w:rsidP="00937F66">
      <w:pPr>
        <w:widowControl w:val="0"/>
        <w:autoSpaceDE w:val="0"/>
        <w:ind w:firstLine="709"/>
        <w:jc w:val="both"/>
        <w:rPr>
          <w:sz w:val="28"/>
          <w:szCs w:val="28"/>
        </w:rPr>
      </w:pPr>
      <w:r w:rsidRPr="00937F66">
        <w:rPr>
          <w:sz w:val="28"/>
          <w:szCs w:val="28"/>
        </w:rPr>
        <w:t>Учреждению культурно-досугового типа поселения требуется обновление технического и сценического оборудования, капитальный ремонт здания, зрительного зала и досуговых помещений.</w:t>
      </w:r>
    </w:p>
    <w:p w:rsidR="00937F66" w:rsidRPr="00937F66" w:rsidRDefault="00937F66" w:rsidP="00937F66">
      <w:pPr>
        <w:widowControl w:val="0"/>
        <w:autoSpaceDE w:val="0"/>
        <w:ind w:firstLine="709"/>
        <w:jc w:val="both"/>
        <w:rPr>
          <w:sz w:val="28"/>
          <w:szCs w:val="28"/>
        </w:rPr>
      </w:pPr>
      <w:r w:rsidRPr="00937F66">
        <w:rPr>
          <w:sz w:val="28"/>
          <w:szCs w:val="28"/>
        </w:rPr>
        <w:t>Насущной потребностью сегодняшнего дня стала информатизация и компьютеризация учреждений культуры.</w:t>
      </w:r>
    </w:p>
    <w:p w:rsidR="00937F66" w:rsidRPr="00937F66" w:rsidRDefault="00937F66" w:rsidP="00937F66">
      <w:pPr>
        <w:widowControl w:val="0"/>
        <w:autoSpaceDE w:val="0"/>
        <w:ind w:firstLine="709"/>
        <w:jc w:val="both"/>
        <w:rPr>
          <w:sz w:val="28"/>
          <w:szCs w:val="28"/>
        </w:rPr>
      </w:pPr>
      <w:r w:rsidRPr="00937F66">
        <w:rPr>
          <w:sz w:val="28"/>
          <w:szCs w:val="28"/>
        </w:rPr>
        <w:t>Износ основных средств отрасли культуры в значительной степени затрудняет использование культурного потенциала в полном объеме.</w:t>
      </w:r>
    </w:p>
    <w:p w:rsidR="00937F66" w:rsidRPr="00937F66" w:rsidRDefault="00937F66" w:rsidP="00937F66">
      <w:pPr>
        <w:widowControl w:val="0"/>
        <w:autoSpaceDE w:val="0"/>
        <w:ind w:firstLine="709"/>
        <w:jc w:val="both"/>
        <w:rPr>
          <w:sz w:val="28"/>
          <w:szCs w:val="28"/>
        </w:rPr>
      </w:pPr>
      <w:r w:rsidRPr="00937F66">
        <w:rPr>
          <w:sz w:val="28"/>
          <w:szCs w:val="28"/>
        </w:rPr>
        <w:t>В настоящее время неоднородность обеспечения населения Волгоградской области услугами учреждений культуры свидетельствуют о том, что города и сельские территории имеют неодинаковую инфраструктуру культуры, посредством которой предоставляются услуги в сфере культуры и искусства различного объема и качества. Такая ситуация порождает неравенство в творческом развитии сельского и городского населения.</w:t>
      </w:r>
    </w:p>
    <w:p w:rsidR="00937F66" w:rsidRPr="00937F66" w:rsidRDefault="00937F66" w:rsidP="00937F66">
      <w:pPr>
        <w:widowControl w:val="0"/>
        <w:autoSpaceDE w:val="0"/>
        <w:ind w:firstLine="709"/>
        <w:jc w:val="both"/>
        <w:rPr>
          <w:sz w:val="28"/>
          <w:szCs w:val="28"/>
        </w:rPr>
      </w:pPr>
      <w:r w:rsidRPr="00937F66">
        <w:rPr>
          <w:sz w:val="28"/>
          <w:szCs w:val="28"/>
        </w:rPr>
        <w:t>Формирование социальной стабильности, гарантированность для населения Волгоградской области конституционного права доступа к культурным ценностям, повышение общего уровня культуры как ресурса социально-экономического развития региона напрямую зависят от обеспеченности населения качественными, отвечающими современным требованиям услугами в сфере культуры.</w:t>
      </w:r>
    </w:p>
    <w:p w:rsidR="00937F66" w:rsidRPr="00937F66" w:rsidRDefault="00937F66" w:rsidP="00937F66">
      <w:pPr>
        <w:widowControl w:val="0"/>
        <w:autoSpaceDE w:val="0"/>
        <w:ind w:firstLine="709"/>
        <w:jc w:val="both"/>
        <w:rPr>
          <w:sz w:val="28"/>
          <w:szCs w:val="28"/>
        </w:rPr>
      </w:pPr>
      <w:r w:rsidRPr="00937F66">
        <w:rPr>
          <w:sz w:val="28"/>
          <w:szCs w:val="28"/>
        </w:rPr>
        <w:t>Основной причиной неудовлетворительного состояния материально-технической базы муниципального учреждения культуры является недостаток сре</w:t>
      </w:r>
      <w:proofErr w:type="gramStart"/>
      <w:r w:rsidRPr="00937F66">
        <w:rPr>
          <w:sz w:val="28"/>
          <w:szCs w:val="28"/>
        </w:rPr>
        <w:t>дств в б</w:t>
      </w:r>
      <w:proofErr w:type="gramEnd"/>
      <w:r w:rsidRPr="00937F66">
        <w:rPr>
          <w:sz w:val="28"/>
          <w:szCs w:val="28"/>
        </w:rPr>
        <w:t>юджете поселения. Все это не позволяет в полном объеме использовать культурный потенциал.</w:t>
      </w:r>
    </w:p>
    <w:p w:rsidR="00937F66" w:rsidRPr="00937F66" w:rsidRDefault="00937F66" w:rsidP="00937F66">
      <w:pPr>
        <w:widowControl w:val="0"/>
        <w:autoSpaceDE w:val="0"/>
        <w:ind w:firstLine="709"/>
        <w:jc w:val="both"/>
        <w:rPr>
          <w:sz w:val="28"/>
          <w:szCs w:val="28"/>
        </w:rPr>
      </w:pPr>
      <w:r w:rsidRPr="00937F66">
        <w:rPr>
          <w:sz w:val="28"/>
          <w:szCs w:val="28"/>
        </w:rPr>
        <w:t>Необходима государственная поддержка муниципального учреждения культуры, которая должна быть направлена на обеспечение широкого доступа граждан к культурным ценностям, сохранение национальной самобытности, развитие народного творчества.</w:t>
      </w:r>
    </w:p>
    <w:p w:rsidR="00937F66" w:rsidRPr="00937F66" w:rsidRDefault="00937F66" w:rsidP="00937F66">
      <w:pPr>
        <w:widowControl w:val="0"/>
        <w:autoSpaceDE w:val="0"/>
        <w:ind w:firstLine="709"/>
        <w:jc w:val="both"/>
        <w:rPr>
          <w:sz w:val="28"/>
          <w:szCs w:val="28"/>
        </w:rPr>
      </w:pPr>
      <w:r w:rsidRPr="00937F66">
        <w:rPr>
          <w:sz w:val="28"/>
          <w:szCs w:val="28"/>
        </w:rPr>
        <w:t>Без значительной государственной поддержки в современных условиях поселения не в состоянии эффективно участвовать в социальных реформах и удовлетворении основных жизненных потребностей населения.</w:t>
      </w:r>
    </w:p>
    <w:p w:rsidR="00937F66" w:rsidRPr="00937F66" w:rsidRDefault="00937F66" w:rsidP="00937F66">
      <w:pPr>
        <w:widowControl w:val="0"/>
        <w:autoSpaceDE w:val="0"/>
        <w:ind w:firstLine="709"/>
        <w:jc w:val="both"/>
        <w:rPr>
          <w:sz w:val="28"/>
          <w:szCs w:val="28"/>
        </w:rPr>
      </w:pPr>
      <w:r w:rsidRPr="00937F66">
        <w:rPr>
          <w:sz w:val="28"/>
          <w:szCs w:val="28"/>
        </w:rPr>
        <w:lastRenderedPageBreak/>
        <w:t>Необходимость принятия программы на 2023 - 2027 годы обусловлена устойчивой потребностью формирования базовых условий социального комфорта, обеспечивающих эффективное решение стратегических задач сферы культуры с учетом современной социокультурной ситуации, целевого и эффективного расходования бюджетных средств, выделяемых на решение поставленных задач.</w:t>
      </w:r>
    </w:p>
    <w:p w:rsidR="00937F66" w:rsidRPr="00937F66" w:rsidRDefault="00937F66" w:rsidP="00937F66">
      <w:pPr>
        <w:widowControl w:val="0"/>
        <w:autoSpaceDE w:val="0"/>
        <w:ind w:firstLine="709"/>
        <w:jc w:val="both"/>
        <w:rPr>
          <w:sz w:val="28"/>
          <w:szCs w:val="28"/>
        </w:rPr>
      </w:pPr>
      <w:r w:rsidRPr="00937F66">
        <w:rPr>
          <w:sz w:val="28"/>
          <w:szCs w:val="28"/>
        </w:rPr>
        <w:t>Рисками реализации программы являются:</w:t>
      </w:r>
    </w:p>
    <w:p w:rsidR="00937F66" w:rsidRPr="00937F66" w:rsidRDefault="00937F66" w:rsidP="00937F66">
      <w:pPr>
        <w:widowControl w:val="0"/>
        <w:autoSpaceDE w:val="0"/>
        <w:ind w:firstLine="709"/>
        <w:jc w:val="both"/>
        <w:rPr>
          <w:sz w:val="28"/>
          <w:szCs w:val="28"/>
        </w:rPr>
      </w:pPr>
      <w:r w:rsidRPr="00937F66">
        <w:rPr>
          <w:sz w:val="28"/>
          <w:szCs w:val="28"/>
        </w:rPr>
        <w:t>- недофинансирование или прекращение финансирования мероприятий программы;</w:t>
      </w:r>
    </w:p>
    <w:p w:rsidR="00937F66" w:rsidRPr="00937F66" w:rsidRDefault="00937F66" w:rsidP="00937F66">
      <w:pPr>
        <w:widowControl w:val="0"/>
        <w:autoSpaceDE w:val="0"/>
        <w:ind w:firstLine="709"/>
        <w:jc w:val="both"/>
        <w:rPr>
          <w:sz w:val="28"/>
          <w:szCs w:val="28"/>
        </w:rPr>
      </w:pPr>
      <w:r w:rsidRPr="00937F66">
        <w:rPr>
          <w:sz w:val="28"/>
          <w:szCs w:val="28"/>
        </w:rPr>
        <w:t>- рост инфляции, ухудшение макроэкономических показателей развития экономики Волгоградской области и, как следствие, рост цен на закупаемые товары, уменьшение объема бюджетных ассигнований, утвержденных министерству культуры Волгоградской области законом об областном бюджете на соответствующий финансовый год;</w:t>
      </w:r>
    </w:p>
    <w:p w:rsidR="00937F66" w:rsidRPr="00937F66" w:rsidRDefault="00937F66" w:rsidP="00937F66">
      <w:pPr>
        <w:widowControl w:val="0"/>
        <w:autoSpaceDE w:val="0"/>
        <w:ind w:firstLine="709"/>
        <w:jc w:val="both"/>
        <w:rPr>
          <w:sz w:val="28"/>
          <w:szCs w:val="28"/>
        </w:rPr>
      </w:pPr>
      <w:r w:rsidRPr="00937F66">
        <w:rPr>
          <w:sz w:val="28"/>
          <w:szCs w:val="28"/>
        </w:rPr>
        <w:t>- изменения федеральной нормативной правовой базы, влекущие негативные последствия для реализации мероприятий программы.</w:t>
      </w:r>
    </w:p>
    <w:p w:rsidR="00937F66" w:rsidRPr="00937F66" w:rsidRDefault="00937F66" w:rsidP="00937F66">
      <w:pPr>
        <w:widowControl w:val="0"/>
        <w:autoSpaceDE w:val="0"/>
        <w:ind w:firstLine="709"/>
        <w:jc w:val="both"/>
        <w:rPr>
          <w:sz w:val="28"/>
          <w:szCs w:val="28"/>
        </w:rPr>
      </w:pPr>
      <w:r w:rsidRPr="00937F66">
        <w:rPr>
          <w:sz w:val="28"/>
          <w:szCs w:val="28"/>
        </w:rPr>
        <w:t>В целях минимизации рисков в процессе реализации программы предусматривается:</w:t>
      </w:r>
    </w:p>
    <w:p w:rsidR="00937F66" w:rsidRPr="00937F66" w:rsidRDefault="00937F66" w:rsidP="00937F66">
      <w:pPr>
        <w:widowControl w:val="0"/>
        <w:autoSpaceDE w:val="0"/>
        <w:ind w:firstLine="709"/>
        <w:jc w:val="both"/>
        <w:rPr>
          <w:sz w:val="28"/>
          <w:szCs w:val="28"/>
        </w:rPr>
      </w:pPr>
      <w:r w:rsidRPr="00937F66">
        <w:rPr>
          <w:sz w:val="28"/>
          <w:szCs w:val="28"/>
        </w:rPr>
        <w:t>- осуществление эффективного управления;</w:t>
      </w:r>
    </w:p>
    <w:p w:rsidR="00937F66" w:rsidRPr="00937F66" w:rsidRDefault="00937F66" w:rsidP="00937F66">
      <w:pPr>
        <w:widowControl w:val="0"/>
        <w:autoSpaceDE w:val="0"/>
        <w:ind w:firstLine="709"/>
        <w:jc w:val="both"/>
        <w:rPr>
          <w:sz w:val="28"/>
          <w:szCs w:val="28"/>
        </w:rPr>
      </w:pPr>
      <w:r w:rsidRPr="00937F66">
        <w:rPr>
          <w:sz w:val="28"/>
          <w:szCs w:val="28"/>
        </w:rPr>
        <w:t>- мониторинг выполнения программы, регулярный анализ реализации мероприятий программы;</w:t>
      </w:r>
    </w:p>
    <w:p w:rsidR="00937F66" w:rsidRPr="00937F66" w:rsidRDefault="00937F66" w:rsidP="00937F66">
      <w:pPr>
        <w:widowControl w:val="0"/>
        <w:autoSpaceDE w:val="0"/>
        <w:ind w:firstLine="709"/>
        <w:jc w:val="both"/>
        <w:rPr>
          <w:sz w:val="28"/>
          <w:szCs w:val="28"/>
        </w:rPr>
      </w:pPr>
      <w:r w:rsidRPr="00937F66">
        <w:rPr>
          <w:sz w:val="28"/>
          <w:szCs w:val="28"/>
        </w:rPr>
        <w:t>- перераспределение объемов финансирования в зависимости от динамики и темпов достижения поставленной цели, изменений во внешней среде;</w:t>
      </w:r>
    </w:p>
    <w:p w:rsidR="00937F66" w:rsidRPr="00937F66" w:rsidRDefault="00937F66" w:rsidP="00937F66">
      <w:pPr>
        <w:widowControl w:val="0"/>
        <w:autoSpaceDE w:val="0"/>
        <w:ind w:firstLine="709"/>
        <w:jc w:val="both"/>
        <w:rPr>
          <w:sz w:val="28"/>
          <w:szCs w:val="28"/>
        </w:rPr>
      </w:pPr>
      <w:r w:rsidRPr="00937F66">
        <w:rPr>
          <w:sz w:val="28"/>
          <w:szCs w:val="28"/>
        </w:rPr>
        <w:t>- разработка дополнительных мероприятий.</w:t>
      </w:r>
    </w:p>
    <w:p w:rsidR="00937F66" w:rsidRPr="00937F66" w:rsidRDefault="00937F66" w:rsidP="00937F66">
      <w:pPr>
        <w:widowControl w:val="0"/>
        <w:autoSpaceDE w:val="0"/>
        <w:ind w:firstLine="540"/>
        <w:jc w:val="both"/>
        <w:rPr>
          <w:sz w:val="28"/>
          <w:szCs w:val="28"/>
        </w:rPr>
      </w:pPr>
    </w:p>
    <w:p w:rsidR="00937F66" w:rsidRPr="00937F66" w:rsidRDefault="00937F66" w:rsidP="00937F66">
      <w:pPr>
        <w:widowControl w:val="0"/>
        <w:autoSpaceDE w:val="0"/>
        <w:jc w:val="center"/>
        <w:rPr>
          <w:b/>
          <w:sz w:val="28"/>
          <w:szCs w:val="28"/>
        </w:rPr>
      </w:pPr>
      <w:bookmarkStart w:id="2" w:name="Par604"/>
      <w:bookmarkEnd w:id="2"/>
      <w:r w:rsidRPr="00937F66">
        <w:rPr>
          <w:b/>
          <w:sz w:val="28"/>
          <w:szCs w:val="28"/>
        </w:rPr>
        <w:t>2. Цели, задачи, сроки и этапы реализации программы.</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ind w:firstLine="709"/>
        <w:jc w:val="both"/>
        <w:rPr>
          <w:sz w:val="28"/>
          <w:szCs w:val="28"/>
        </w:rPr>
      </w:pPr>
      <w:r w:rsidRPr="00937F66">
        <w:rPr>
          <w:sz w:val="28"/>
          <w:szCs w:val="28"/>
        </w:rPr>
        <w:t xml:space="preserve">Основная цель программы - содействие сохранению и развитию муниципального культурно-досугового учреждения Слащевского сельского поселения </w:t>
      </w:r>
      <w:proofErr w:type="spellStart"/>
      <w:r w:rsidRPr="00937F66">
        <w:rPr>
          <w:sz w:val="28"/>
          <w:szCs w:val="28"/>
        </w:rPr>
        <w:t>Кумылженского</w:t>
      </w:r>
      <w:proofErr w:type="spellEnd"/>
      <w:r w:rsidRPr="00937F66">
        <w:rPr>
          <w:sz w:val="28"/>
          <w:szCs w:val="28"/>
        </w:rPr>
        <w:t xml:space="preserve"> муниципального района Волгоградской области для повышения качества муниципальных услуг, оказываемых населению.</w:t>
      </w:r>
    </w:p>
    <w:p w:rsidR="00937F66" w:rsidRPr="00937F66" w:rsidRDefault="00937F66" w:rsidP="00937F66">
      <w:pPr>
        <w:widowControl w:val="0"/>
        <w:autoSpaceDE w:val="0"/>
        <w:ind w:firstLine="709"/>
        <w:jc w:val="both"/>
        <w:rPr>
          <w:sz w:val="28"/>
          <w:szCs w:val="28"/>
        </w:rPr>
      </w:pPr>
      <w:r w:rsidRPr="00937F66">
        <w:rPr>
          <w:sz w:val="28"/>
          <w:szCs w:val="28"/>
        </w:rPr>
        <w:t>Для достижения поставленной цели необходимо решение следующих задач:</w:t>
      </w:r>
    </w:p>
    <w:p w:rsidR="00937F66" w:rsidRPr="00937F66" w:rsidRDefault="00937F66" w:rsidP="00937F66">
      <w:pPr>
        <w:widowControl w:val="0"/>
        <w:autoSpaceDE w:val="0"/>
        <w:ind w:firstLine="709"/>
        <w:jc w:val="both"/>
        <w:rPr>
          <w:sz w:val="28"/>
          <w:szCs w:val="28"/>
        </w:rPr>
      </w:pPr>
      <w:r w:rsidRPr="00937F66">
        <w:rPr>
          <w:sz w:val="28"/>
          <w:szCs w:val="28"/>
        </w:rPr>
        <w:t xml:space="preserve">    - создание комфортных условий для получения населением муниципальных услуг, оказываемых культурно-досуговым учреждением Слащевского сельского поселения </w:t>
      </w:r>
      <w:proofErr w:type="spellStart"/>
      <w:r w:rsidRPr="00937F66">
        <w:rPr>
          <w:sz w:val="28"/>
          <w:szCs w:val="28"/>
        </w:rPr>
        <w:t>Кумылженского</w:t>
      </w:r>
      <w:proofErr w:type="spellEnd"/>
      <w:r w:rsidRPr="00937F66">
        <w:rPr>
          <w:sz w:val="28"/>
          <w:szCs w:val="28"/>
        </w:rPr>
        <w:t xml:space="preserve"> муниципального района Волгоградской области.</w:t>
      </w:r>
    </w:p>
    <w:p w:rsidR="00937F66" w:rsidRPr="00937F66" w:rsidRDefault="00937F66" w:rsidP="00937F66">
      <w:pPr>
        <w:widowControl w:val="0"/>
        <w:autoSpaceDE w:val="0"/>
        <w:ind w:firstLine="709"/>
        <w:jc w:val="both"/>
        <w:rPr>
          <w:sz w:val="28"/>
          <w:szCs w:val="28"/>
        </w:rPr>
      </w:pPr>
      <w:r w:rsidRPr="00937F66">
        <w:rPr>
          <w:sz w:val="28"/>
          <w:szCs w:val="28"/>
        </w:rPr>
        <w:t>Программа рассчитана на 5 лет. Сроки ее реализации учитывают ресурсные возможности обеспечения мероприятий муниципальной программы на федеральном, региональном и муниципальных уровнях и устанавливаются в зависимости от приоритетности решения конкретных задач. Программа реализуется в 2023 - 2027 годах в один этап.</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jc w:val="center"/>
        <w:rPr>
          <w:b/>
          <w:sz w:val="28"/>
          <w:szCs w:val="28"/>
        </w:rPr>
      </w:pPr>
      <w:bookmarkStart w:id="3" w:name="Par612"/>
      <w:bookmarkEnd w:id="3"/>
      <w:r w:rsidRPr="00937F66">
        <w:rPr>
          <w:b/>
          <w:sz w:val="28"/>
          <w:szCs w:val="28"/>
        </w:rPr>
        <w:t>3. Целевые показатели достижения целей и решения задач,</w:t>
      </w:r>
    </w:p>
    <w:p w:rsidR="00937F66" w:rsidRPr="00937F66" w:rsidRDefault="00937F66" w:rsidP="00937F66">
      <w:pPr>
        <w:widowControl w:val="0"/>
        <w:autoSpaceDE w:val="0"/>
        <w:jc w:val="center"/>
        <w:rPr>
          <w:b/>
          <w:sz w:val="28"/>
          <w:szCs w:val="28"/>
        </w:rPr>
      </w:pPr>
      <w:r w:rsidRPr="00937F66">
        <w:rPr>
          <w:b/>
          <w:sz w:val="28"/>
          <w:szCs w:val="28"/>
        </w:rPr>
        <w:lastRenderedPageBreak/>
        <w:t>основные ожидаемые конечные результаты муниципальной программы.</w:t>
      </w:r>
    </w:p>
    <w:p w:rsidR="00937F66" w:rsidRPr="00937F66" w:rsidRDefault="00937F66" w:rsidP="00937F66">
      <w:pPr>
        <w:widowControl w:val="0"/>
        <w:autoSpaceDE w:val="0"/>
        <w:jc w:val="center"/>
        <w:rPr>
          <w:sz w:val="28"/>
          <w:szCs w:val="28"/>
        </w:rPr>
      </w:pPr>
    </w:p>
    <w:p w:rsidR="00937F66" w:rsidRPr="00937F66" w:rsidRDefault="00937F66" w:rsidP="00937F66">
      <w:pPr>
        <w:suppressAutoHyphens/>
        <w:autoSpaceDE w:val="0"/>
        <w:spacing w:line="100" w:lineRule="atLeast"/>
        <w:ind w:firstLine="709"/>
        <w:jc w:val="both"/>
        <w:rPr>
          <w:rFonts w:eastAsia="Arial"/>
          <w:kern w:val="1"/>
          <w:sz w:val="28"/>
          <w:szCs w:val="28"/>
          <w:lang w:eastAsia="zh-CN"/>
        </w:rPr>
      </w:pPr>
      <w:r w:rsidRPr="00937F66">
        <w:rPr>
          <w:rFonts w:eastAsia="Arial"/>
          <w:kern w:val="1"/>
          <w:sz w:val="28"/>
          <w:szCs w:val="28"/>
          <w:lang w:eastAsia="zh-CN"/>
        </w:rPr>
        <w:t>В рамках реализации муниципальной программы определены следующие целевые показатели:</w:t>
      </w:r>
    </w:p>
    <w:p w:rsidR="00937F66" w:rsidRPr="00937F66" w:rsidRDefault="00937F66" w:rsidP="00937F66">
      <w:pPr>
        <w:widowControl w:val="0"/>
        <w:autoSpaceDE w:val="0"/>
        <w:ind w:firstLine="709"/>
        <w:jc w:val="both"/>
        <w:rPr>
          <w:sz w:val="28"/>
          <w:szCs w:val="28"/>
        </w:rPr>
      </w:pPr>
      <w:r w:rsidRPr="00937F66">
        <w:rPr>
          <w:sz w:val="28"/>
          <w:szCs w:val="28"/>
        </w:rPr>
        <w:t>- количество посетителей проводимых культурно-досуговых мероприятий увеличится по срав</w:t>
      </w:r>
      <w:r w:rsidR="00EB530F">
        <w:rPr>
          <w:sz w:val="28"/>
          <w:szCs w:val="28"/>
        </w:rPr>
        <w:t>нению с предыдущими годами до 13403</w:t>
      </w:r>
      <w:r w:rsidRPr="00937F66">
        <w:rPr>
          <w:sz w:val="28"/>
          <w:szCs w:val="28"/>
        </w:rPr>
        <w:t xml:space="preserve"> человека в 2027 году.</w:t>
      </w:r>
    </w:p>
    <w:p w:rsidR="00937F66" w:rsidRPr="00937F66" w:rsidRDefault="00937F66" w:rsidP="00937F66">
      <w:pPr>
        <w:suppressAutoHyphens/>
        <w:autoSpaceDE w:val="0"/>
        <w:spacing w:line="100" w:lineRule="atLeast"/>
        <w:ind w:firstLine="709"/>
        <w:jc w:val="both"/>
        <w:rPr>
          <w:rFonts w:eastAsia="Arial"/>
          <w:kern w:val="1"/>
          <w:sz w:val="28"/>
          <w:szCs w:val="28"/>
          <w:lang w:eastAsia="zh-CN"/>
        </w:rPr>
      </w:pPr>
      <w:r w:rsidRPr="00937F66">
        <w:rPr>
          <w:rFonts w:eastAsia="Arial"/>
          <w:kern w:val="1"/>
          <w:sz w:val="28"/>
          <w:szCs w:val="28"/>
          <w:lang w:eastAsia="zh-CN"/>
        </w:rPr>
        <w:t>- доля населения, участвующих в клубных формированиях культурно-досугового учреждения</w:t>
      </w:r>
      <w:r w:rsidRPr="00937F66">
        <w:rPr>
          <w:rFonts w:eastAsia="SimSun"/>
          <w:kern w:val="1"/>
          <w:sz w:val="28"/>
          <w:szCs w:val="28"/>
          <w:lang w:eastAsia="zh-CN"/>
        </w:rPr>
        <w:t xml:space="preserve"> составит не менее </w:t>
      </w:r>
      <w:r w:rsidRPr="00937F66">
        <w:rPr>
          <w:rFonts w:eastAsia="Arial"/>
          <w:kern w:val="1"/>
          <w:sz w:val="28"/>
          <w:szCs w:val="28"/>
          <w:lang w:eastAsia="zh-CN"/>
        </w:rPr>
        <w:t xml:space="preserve"> </w:t>
      </w:r>
      <w:r w:rsidR="00EB530F">
        <w:rPr>
          <w:rFonts w:eastAsia="Arial"/>
          <w:kern w:val="1"/>
          <w:sz w:val="28"/>
          <w:szCs w:val="28"/>
          <w:lang w:eastAsia="zh-CN"/>
        </w:rPr>
        <w:t>10,5</w:t>
      </w:r>
      <w:r w:rsidRPr="00937F66">
        <w:rPr>
          <w:rFonts w:eastAsia="Arial"/>
          <w:kern w:val="1"/>
          <w:sz w:val="28"/>
          <w:szCs w:val="28"/>
          <w:lang w:eastAsia="zh-CN"/>
        </w:rPr>
        <w:t xml:space="preserve"> % в 2027 году.</w:t>
      </w:r>
    </w:p>
    <w:p w:rsidR="00937F66" w:rsidRPr="00937F66" w:rsidRDefault="00937F66" w:rsidP="00937F66">
      <w:pPr>
        <w:widowControl w:val="0"/>
        <w:autoSpaceDE w:val="0"/>
        <w:ind w:firstLine="709"/>
        <w:jc w:val="both"/>
        <w:rPr>
          <w:sz w:val="28"/>
          <w:szCs w:val="28"/>
        </w:rPr>
      </w:pPr>
      <w:r w:rsidRPr="00937F66">
        <w:rPr>
          <w:sz w:val="28"/>
          <w:szCs w:val="28"/>
        </w:rPr>
        <w:t xml:space="preserve">- доля </w:t>
      </w:r>
      <w:proofErr w:type="gramStart"/>
      <w:r w:rsidRPr="00937F66">
        <w:rPr>
          <w:sz w:val="28"/>
          <w:szCs w:val="28"/>
        </w:rPr>
        <w:t>мероприятий, рассчитанных на детей и подростков от общего количества мероприятий планируется</w:t>
      </w:r>
      <w:proofErr w:type="gramEnd"/>
      <w:r w:rsidRPr="00937F66">
        <w:rPr>
          <w:sz w:val="28"/>
          <w:szCs w:val="28"/>
        </w:rPr>
        <w:t xml:space="preserve"> увеличить до </w:t>
      </w:r>
      <w:r w:rsidR="00EB530F">
        <w:rPr>
          <w:rFonts w:eastAsia="Arial"/>
          <w:sz w:val="28"/>
          <w:szCs w:val="28"/>
        </w:rPr>
        <w:t>35</w:t>
      </w:r>
      <w:r w:rsidRPr="00937F66">
        <w:rPr>
          <w:rFonts w:eastAsia="Arial"/>
          <w:sz w:val="28"/>
          <w:szCs w:val="28"/>
        </w:rPr>
        <w:t xml:space="preserve"> </w:t>
      </w:r>
      <w:r w:rsidRPr="00937F66">
        <w:rPr>
          <w:sz w:val="28"/>
          <w:szCs w:val="28"/>
        </w:rPr>
        <w:t>% в 2027 году.</w:t>
      </w:r>
    </w:p>
    <w:p w:rsidR="00937F66" w:rsidRPr="00937F66" w:rsidRDefault="00937F66" w:rsidP="00937F66">
      <w:pPr>
        <w:suppressAutoHyphens/>
        <w:autoSpaceDE w:val="0"/>
        <w:spacing w:line="100" w:lineRule="atLeast"/>
        <w:ind w:firstLine="709"/>
        <w:jc w:val="both"/>
        <w:rPr>
          <w:rFonts w:eastAsia="Arial"/>
          <w:kern w:val="1"/>
          <w:sz w:val="28"/>
          <w:szCs w:val="28"/>
          <w:lang w:eastAsia="zh-CN"/>
        </w:rPr>
      </w:pPr>
      <w:r w:rsidRPr="00937F66">
        <w:rPr>
          <w:rFonts w:eastAsia="Arial"/>
          <w:kern w:val="1"/>
          <w:sz w:val="28"/>
          <w:szCs w:val="28"/>
          <w:lang w:eastAsia="zh-CN"/>
        </w:rPr>
        <w:t xml:space="preserve">- доля зарегистрированных пользователей библиотек от общего числа жителей </w:t>
      </w:r>
      <w:r w:rsidRPr="00937F66">
        <w:rPr>
          <w:rFonts w:eastAsia="SimSun"/>
          <w:kern w:val="1"/>
          <w:sz w:val="28"/>
          <w:szCs w:val="28"/>
          <w:lang w:eastAsia="zh-CN"/>
        </w:rPr>
        <w:t xml:space="preserve">составит не менее </w:t>
      </w:r>
      <w:r w:rsidR="00EB530F">
        <w:rPr>
          <w:rFonts w:eastAsia="Arial"/>
          <w:kern w:val="1"/>
          <w:sz w:val="28"/>
          <w:szCs w:val="28"/>
          <w:lang w:eastAsia="zh-CN"/>
        </w:rPr>
        <w:t>60</w:t>
      </w:r>
      <w:r w:rsidRPr="00937F66">
        <w:rPr>
          <w:rFonts w:eastAsia="Arial"/>
          <w:kern w:val="1"/>
          <w:sz w:val="28"/>
          <w:szCs w:val="28"/>
          <w:lang w:eastAsia="zh-CN"/>
        </w:rPr>
        <w:t xml:space="preserve"> %.</w:t>
      </w:r>
    </w:p>
    <w:p w:rsidR="00937F66" w:rsidRPr="00937F66" w:rsidRDefault="00937F66" w:rsidP="00937F66">
      <w:pPr>
        <w:suppressAutoHyphens/>
        <w:autoSpaceDE w:val="0"/>
        <w:spacing w:line="100" w:lineRule="atLeast"/>
        <w:ind w:firstLine="709"/>
        <w:jc w:val="both"/>
        <w:rPr>
          <w:rFonts w:eastAsia="Arial"/>
          <w:kern w:val="1"/>
          <w:sz w:val="28"/>
          <w:szCs w:val="28"/>
          <w:lang w:eastAsia="zh-CN"/>
        </w:rPr>
      </w:pPr>
      <w:r w:rsidRPr="00937F66">
        <w:rPr>
          <w:rFonts w:eastAsia="Arial"/>
          <w:kern w:val="1"/>
          <w:sz w:val="28"/>
          <w:szCs w:val="28"/>
          <w:lang w:eastAsia="zh-CN"/>
        </w:rPr>
        <w:t>Перечень целевых показателей муниципальной программы  - Приложение 1 к муниципальной программе.</w:t>
      </w:r>
    </w:p>
    <w:p w:rsidR="00937F66" w:rsidRPr="00937F66" w:rsidRDefault="00937F66" w:rsidP="00937F66">
      <w:pPr>
        <w:suppressAutoHyphens/>
        <w:autoSpaceDE w:val="0"/>
        <w:spacing w:line="100" w:lineRule="atLeast"/>
        <w:ind w:firstLine="540"/>
        <w:jc w:val="both"/>
        <w:rPr>
          <w:rFonts w:eastAsia="Arial"/>
          <w:kern w:val="1"/>
          <w:sz w:val="28"/>
          <w:szCs w:val="28"/>
          <w:lang w:eastAsia="zh-CN"/>
        </w:rPr>
      </w:pPr>
    </w:p>
    <w:p w:rsidR="00937F66" w:rsidRPr="00937F66" w:rsidRDefault="00937F66" w:rsidP="00937F66">
      <w:pPr>
        <w:widowControl w:val="0"/>
        <w:autoSpaceDE w:val="0"/>
        <w:jc w:val="center"/>
        <w:rPr>
          <w:b/>
          <w:sz w:val="28"/>
          <w:szCs w:val="28"/>
        </w:rPr>
      </w:pPr>
      <w:bookmarkStart w:id="4" w:name="Par623"/>
      <w:bookmarkEnd w:id="4"/>
      <w:r w:rsidRPr="00937F66">
        <w:rPr>
          <w:b/>
          <w:sz w:val="28"/>
          <w:szCs w:val="28"/>
        </w:rPr>
        <w:t>4. Обобщенная характеристика основных мероприятий муниципальной программы.</w:t>
      </w:r>
    </w:p>
    <w:p w:rsidR="00937F66" w:rsidRPr="00937F66" w:rsidRDefault="00937F66" w:rsidP="00937F66">
      <w:pPr>
        <w:widowControl w:val="0"/>
        <w:autoSpaceDE w:val="0"/>
        <w:jc w:val="center"/>
        <w:rPr>
          <w:b/>
          <w:sz w:val="28"/>
          <w:szCs w:val="28"/>
        </w:rPr>
      </w:pPr>
    </w:p>
    <w:p w:rsidR="00937F66" w:rsidRPr="00937F66" w:rsidRDefault="00937F66" w:rsidP="00937F66">
      <w:pPr>
        <w:widowControl w:val="0"/>
        <w:tabs>
          <w:tab w:val="left" w:pos="0"/>
        </w:tabs>
        <w:suppressAutoHyphens/>
        <w:spacing w:after="120"/>
        <w:ind w:firstLine="709"/>
        <w:jc w:val="both"/>
        <w:rPr>
          <w:rFonts w:eastAsia="Droid Sans Fallback"/>
          <w:kern w:val="1"/>
          <w:sz w:val="28"/>
          <w:szCs w:val="28"/>
          <w:lang w:eastAsia="zh-CN" w:bidi="hi-IN"/>
        </w:rPr>
      </w:pPr>
      <w:r w:rsidRPr="00937F66">
        <w:rPr>
          <w:rFonts w:eastAsia="Droid Sans Fallback"/>
          <w:kern w:val="1"/>
          <w:sz w:val="28"/>
          <w:szCs w:val="28"/>
          <w:lang w:eastAsia="zh-CN" w:bidi="hi-IN"/>
        </w:rPr>
        <w:t>В рамках выполнения задач и достижения целей настоящей муниципальной программы предусмотрен ряд мероприятий.</w:t>
      </w:r>
    </w:p>
    <w:p w:rsidR="00937F66" w:rsidRPr="00937F66" w:rsidRDefault="00937F66" w:rsidP="00937F66">
      <w:pPr>
        <w:widowControl w:val="0"/>
        <w:tabs>
          <w:tab w:val="left" w:pos="0"/>
        </w:tabs>
        <w:autoSpaceDE w:val="0"/>
        <w:ind w:firstLine="709"/>
        <w:jc w:val="both"/>
        <w:rPr>
          <w:sz w:val="28"/>
          <w:szCs w:val="28"/>
        </w:rPr>
      </w:pPr>
      <w:r w:rsidRPr="00937F66">
        <w:rPr>
          <w:sz w:val="28"/>
          <w:szCs w:val="28"/>
        </w:rPr>
        <w:t xml:space="preserve">4.1. </w:t>
      </w:r>
      <w:r w:rsidRPr="00937F66">
        <w:rPr>
          <w:rFonts w:eastAsia="Calibri"/>
          <w:sz w:val="28"/>
          <w:szCs w:val="28"/>
          <w:lang w:eastAsia="en-US"/>
        </w:rPr>
        <w:t>Капитальный ремонт здания  МКУК и БО «Культурно-досуговый центр «Исток»</w:t>
      </w:r>
      <w:r w:rsidRPr="00937F66">
        <w:rPr>
          <w:sz w:val="28"/>
          <w:szCs w:val="28"/>
        </w:rPr>
        <w:t>.</w:t>
      </w:r>
    </w:p>
    <w:p w:rsidR="00937F66" w:rsidRPr="00937F66" w:rsidRDefault="00937F66" w:rsidP="00937F66">
      <w:pPr>
        <w:widowControl w:val="0"/>
        <w:tabs>
          <w:tab w:val="left" w:pos="0"/>
        </w:tabs>
        <w:autoSpaceDE w:val="0"/>
        <w:ind w:firstLine="709"/>
        <w:jc w:val="both"/>
        <w:rPr>
          <w:sz w:val="28"/>
          <w:szCs w:val="28"/>
        </w:rPr>
      </w:pPr>
      <w:r w:rsidRPr="00937F66">
        <w:rPr>
          <w:sz w:val="28"/>
          <w:szCs w:val="28"/>
        </w:rPr>
        <w:t>Целью мероприятия является сохранение учрежде</w:t>
      </w:r>
      <w:r>
        <w:rPr>
          <w:sz w:val="28"/>
          <w:szCs w:val="28"/>
        </w:rPr>
        <w:t>ния культуры, поддержание здания</w:t>
      </w:r>
      <w:r w:rsidRPr="00937F66">
        <w:rPr>
          <w:sz w:val="28"/>
          <w:szCs w:val="28"/>
        </w:rPr>
        <w:t xml:space="preserve"> в надлежащем состоянии, повышение эффективности и качества культурно-досуговой деятельности, повышение безопасности и комфортности для пользователей услугами.</w:t>
      </w:r>
    </w:p>
    <w:p w:rsidR="00937F66" w:rsidRPr="00937F66" w:rsidRDefault="00937F66" w:rsidP="00937F66">
      <w:pPr>
        <w:widowControl w:val="0"/>
        <w:tabs>
          <w:tab w:val="left" w:pos="0"/>
        </w:tabs>
        <w:autoSpaceDE w:val="0"/>
        <w:ind w:firstLine="709"/>
        <w:jc w:val="both"/>
        <w:rPr>
          <w:sz w:val="28"/>
          <w:szCs w:val="28"/>
        </w:rPr>
      </w:pPr>
      <w:r w:rsidRPr="00937F66">
        <w:rPr>
          <w:sz w:val="28"/>
          <w:szCs w:val="28"/>
        </w:rPr>
        <w:t xml:space="preserve">В рамках мероприятия предусматривается проведение ремонтных работ (капитальный ремонт) здания учреждения культуры муниципальной формы собственности в Слащевском сельском поселении </w:t>
      </w:r>
      <w:proofErr w:type="spellStart"/>
      <w:r w:rsidRPr="00937F66">
        <w:rPr>
          <w:sz w:val="28"/>
          <w:szCs w:val="28"/>
        </w:rPr>
        <w:t>Кумылженского</w:t>
      </w:r>
      <w:proofErr w:type="spellEnd"/>
      <w:r w:rsidRPr="00937F66">
        <w:rPr>
          <w:sz w:val="28"/>
          <w:szCs w:val="28"/>
        </w:rPr>
        <w:t xml:space="preserve"> муниципального района Волгоградской области. </w:t>
      </w:r>
    </w:p>
    <w:p w:rsidR="00937F66" w:rsidRPr="00937F66" w:rsidRDefault="00937F66" w:rsidP="00937F66">
      <w:pPr>
        <w:widowControl w:val="0"/>
        <w:tabs>
          <w:tab w:val="left" w:pos="0"/>
        </w:tabs>
        <w:autoSpaceDE w:val="0"/>
        <w:ind w:firstLine="709"/>
        <w:jc w:val="both"/>
        <w:rPr>
          <w:sz w:val="28"/>
          <w:szCs w:val="28"/>
        </w:rPr>
      </w:pPr>
      <w:r w:rsidRPr="00937F66">
        <w:rPr>
          <w:sz w:val="28"/>
          <w:szCs w:val="28"/>
        </w:rPr>
        <w:t>Результатами реализации мероприятия станут:</w:t>
      </w:r>
    </w:p>
    <w:p w:rsidR="00937F66" w:rsidRPr="00937F66" w:rsidRDefault="00937F66" w:rsidP="00937F66">
      <w:pPr>
        <w:ind w:firstLine="708"/>
        <w:jc w:val="both"/>
        <w:rPr>
          <w:sz w:val="28"/>
        </w:rPr>
      </w:pPr>
      <w:r w:rsidRPr="00937F66">
        <w:rPr>
          <w:sz w:val="28"/>
          <w:szCs w:val="28"/>
        </w:rPr>
        <w:t xml:space="preserve">- капитальный ремонт здания: </w:t>
      </w:r>
      <w:r w:rsidRPr="00937F66">
        <w:rPr>
          <w:sz w:val="28"/>
        </w:rPr>
        <w:t xml:space="preserve">демонтажные работы; капитальный ремонт кровли; ремонт фасада здания; замена окон и входных групп; замена системы электроснабжения; замена системы отопления; ремонт внутренних </w:t>
      </w:r>
      <w:r w:rsidRPr="00937F66">
        <w:rPr>
          <w:sz w:val="28"/>
          <w:szCs w:val="28"/>
        </w:rPr>
        <w:t>культурно-досуговых помещений;</w:t>
      </w:r>
    </w:p>
    <w:p w:rsidR="00937F66" w:rsidRPr="00937F66" w:rsidRDefault="00937F66" w:rsidP="00937F66">
      <w:pPr>
        <w:widowControl w:val="0"/>
        <w:tabs>
          <w:tab w:val="left" w:pos="0"/>
        </w:tabs>
        <w:suppressAutoHyphens/>
        <w:spacing w:after="120"/>
        <w:ind w:firstLine="709"/>
        <w:jc w:val="both"/>
        <w:rPr>
          <w:rFonts w:eastAsia="Droid Sans Fallback" w:cs="Lohit Hindi"/>
          <w:kern w:val="1"/>
          <w:sz w:val="28"/>
          <w:szCs w:val="28"/>
          <w:lang w:eastAsia="zh-CN" w:bidi="hi-IN"/>
        </w:rPr>
      </w:pPr>
      <w:r w:rsidRPr="00937F66">
        <w:rPr>
          <w:rFonts w:eastAsia="Droid Sans Fallback" w:cs="Lohit Hindi"/>
          <w:kern w:val="1"/>
          <w:sz w:val="28"/>
          <w:szCs w:val="28"/>
          <w:lang w:eastAsia="zh-CN" w:bidi="hi-IN"/>
        </w:rPr>
        <w:t>- увеличение удельного веса населения, участвующего в культурно-досуговых мероприятиях.</w:t>
      </w:r>
    </w:p>
    <w:p w:rsidR="00937F66" w:rsidRPr="00937F66" w:rsidRDefault="00937F66" w:rsidP="00937F66">
      <w:pPr>
        <w:widowControl w:val="0"/>
        <w:tabs>
          <w:tab w:val="left" w:pos="0"/>
        </w:tabs>
        <w:autoSpaceDE w:val="0"/>
        <w:ind w:firstLine="709"/>
        <w:jc w:val="both"/>
        <w:rPr>
          <w:sz w:val="28"/>
          <w:szCs w:val="28"/>
        </w:rPr>
      </w:pPr>
      <w:r w:rsidRPr="00937F66">
        <w:rPr>
          <w:sz w:val="28"/>
          <w:szCs w:val="28"/>
        </w:rPr>
        <w:t>4.2. Модернизация материально-технической базы культурно-досугового учреждения (приобретение специального  оборудования, мебели)</w:t>
      </w:r>
      <w:r>
        <w:rPr>
          <w:sz w:val="28"/>
          <w:szCs w:val="28"/>
        </w:rPr>
        <w:t>.</w:t>
      </w:r>
    </w:p>
    <w:p w:rsidR="00937F66" w:rsidRPr="00937F66" w:rsidRDefault="00937F66" w:rsidP="00937F66">
      <w:pPr>
        <w:widowControl w:val="0"/>
        <w:tabs>
          <w:tab w:val="left" w:pos="0"/>
        </w:tabs>
        <w:autoSpaceDE w:val="0"/>
        <w:ind w:firstLine="709"/>
        <w:jc w:val="both"/>
        <w:rPr>
          <w:sz w:val="28"/>
          <w:szCs w:val="28"/>
        </w:rPr>
      </w:pPr>
      <w:r w:rsidRPr="00937F66">
        <w:rPr>
          <w:sz w:val="28"/>
          <w:szCs w:val="28"/>
        </w:rPr>
        <w:t xml:space="preserve">Целью мероприятия является расширение возможностей оказания муниципальных услуг населению в домах культуры, расположенных на территории Слащевского сельского поселения </w:t>
      </w:r>
      <w:proofErr w:type="spellStart"/>
      <w:r w:rsidRPr="00937F66">
        <w:rPr>
          <w:sz w:val="28"/>
          <w:szCs w:val="28"/>
        </w:rPr>
        <w:t>Кумылженского</w:t>
      </w:r>
      <w:proofErr w:type="spellEnd"/>
      <w:r w:rsidRPr="00937F66">
        <w:rPr>
          <w:sz w:val="28"/>
          <w:szCs w:val="28"/>
        </w:rPr>
        <w:t xml:space="preserve"> муниципального района Волгоградской области.</w:t>
      </w:r>
    </w:p>
    <w:p w:rsidR="00937F66" w:rsidRPr="00937F66" w:rsidRDefault="00937F66" w:rsidP="00937F66">
      <w:pPr>
        <w:widowControl w:val="0"/>
        <w:tabs>
          <w:tab w:val="left" w:pos="0"/>
        </w:tabs>
        <w:autoSpaceDE w:val="0"/>
        <w:ind w:firstLine="709"/>
        <w:jc w:val="both"/>
        <w:rPr>
          <w:sz w:val="28"/>
          <w:szCs w:val="28"/>
        </w:rPr>
      </w:pPr>
      <w:r w:rsidRPr="00937F66">
        <w:rPr>
          <w:sz w:val="28"/>
          <w:szCs w:val="28"/>
        </w:rPr>
        <w:lastRenderedPageBreak/>
        <w:t>В рамках мероприятия предусматривается приобретение звукового,  светового, мультимедийного</w:t>
      </w:r>
      <w:r w:rsidR="00DC5F24">
        <w:rPr>
          <w:sz w:val="28"/>
          <w:szCs w:val="28"/>
        </w:rPr>
        <w:t xml:space="preserve"> и технического</w:t>
      </w:r>
      <w:bookmarkStart w:id="5" w:name="_GoBack"/>
      <w:bookmarkEnd w:id="5"/>
      <w:r w:rsidRPr="00937F66">
        <w:rPr>
          <w:sz w:val="28"/>
          <w:szCs w:val="28"/>
        </w:rPr>
        <w:t xml:space="preserve"> оборудования, музыкальных инструментов, клубного оборудования для сцены и</w:t>
      </w:r>
      <w:r w:rsidR="00584993">
        <w:rPr>
          <w:sz w:val="28"/>
          <w:szCs w:val="28"/>
        </w:rPr>
        <w:t xml:space="preserve"> мебели</w:t>
      </w:r>
      <w:r w:rsidRPr="00937F66">
        <w:rPr>
          <w:sz w:val="28"/>
          <w:szCs w:val="28"/>
        </w:rPr>
        <w:t>.</w:t>
      </w:r>
    </w:p>
    <w:p w:rsidR="00937F66" w:rsidRPr="00937F66" w:rsidRDefault="00937F66" w:rsidP="00937F66">
      <w:pPr>
        <w:widowControl w:val="0"/>
        <w:tabs>
          <w:tab w:val="left" w:pos="0"/>
        </w:tabs>
        <w:suppressAutoHyphens/>
        <w:spacing w:after="120"/>
        <w:ind w:firstLine="709"/>
        <w:jc w:val="both"/>
        <w:rPr>
          <w:rFonts w:eastAsia="Droid Sans Fallback"/>
          <w:kern w:val="1"/>
          <w:sz w:val="28"/>
          <w:szCs w:val="28"/>
          <w:lang w:eastAsia="zh-CN" w:bidi="hi-IN"/>
        </w:rPr>
      </w:pPr>
      <w:r w:rsidRPr="00937F66">
        <w:rPr>
          <w:rFonts w:eastAsia="Droid Sans Fallback" w:cs="Lohit Hindi"/>
          <w:kern w:val="1"/>
          <w:sz w:val="28"/>
          <w:szCs w:val="28"/>
          <w:lang w:eastAsia="zh-CN" w:bidi="hi-IN"/>
        </w:rPr>
        <w:t xml:space="preserve">Реализация мероприятия позволит расширить возможности культурно-досуговых учреждений в выполнении уставных задач, улучшить качество предоставляемых муниципальных услуг населению, обеспечить равный доступ различных категорий граждан и социальных групп населения Слащевского сельского поселения </w:t>
      </w:r>
      <w:proofErr w:type="spellStart"/>
      <w:r w:rsidRPr="00937F66">
        <w:rPr>
          <w:rFonts w:eastAsia="Droid Sans Fallback" w:cs="Lohit Hindi"/>
          <w:kern w:val="1"/>
          <w:sz w:val="28"/>
          <w:szCs w:val="28"/>
          <w:lang w:eastAsia="zh-CN" w:bidi="hi-IN"/>
        </w:rPr>
        <w:t>Кумылженского</w:t>
      </w:r>
      <w:proofErr w:type="spellEnd"/>
      <w:r w:rsidRPr="00937F66">
        <w:rPr>
          <w:rFonts w:eastAsia="Droid Sans Fallback" w:cs="Lohit Hindi"/>
          <w:kern w:val="1"/>
          <w:sz w:val="28"/>
          <w:szCs w:val="28"/>
          <w:lang w:eastAsia="zh-CN" w:bidi="hi-IN"/>
        </w:rPr>
        <w:t xml:space="preserve"> муниципального района Волгоградской области к услугам в сфере культуры.</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jc w:val="center"/>
        <w:rPr>
          <w:b/>
          <w:sz w:val="28"/>
          <w:szCs w:val="28"/>
        </w:rPr>
      </w:pPr>
      <w:bookmarkStart w:id="6" w:name="Par643"/>
      <w:bookmarkEnd w:id="6"/>
      <w:r w:rsidRPr="00937F66">
        <w:rPr>
          <w:b/>
          <w:sz w:val="28"/>
          <w:szCs w:val="28"/>
        </w:rPr>
        <w:t>5. Прогноз сводных целевых показателей заданий в рамках реализации муниципальной программы.</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ind w:firstLine="540"/>
        <w:jc w:val="both"/>
        <w:rPr>
          <w:sz w:val="28"/>
          <w:szCs w:val="28"/>
        </w:rPr>
      </w:pPr>
      <w:r w:rsidRPr="00937F66">
        <w:rPr>
          <w:sz w:val="28"/>
          <w:szCs w:val="28"/>
        </w:rPr>
        <w:t>Выполнение заданий в рамках реализации программы не предусматривается.</w:t>
      </w:r>
    </w:p>
    <w:p w:rsidR="00937F66" w:rsidRPr="00937F66" w:rsidRDefault="00937F66" w:rsidP="00937F66">
      <w:pPr>
        <w:widowControl w:val="0"/>
        <w:autoSpaceDE w:val="0"/>
        <w:rPr>
          <w:sz w:val="28"/>
          <w:szCs w:val="28"/>
        </w:rPr>
      </w:pPr>
      <w:bookmarkStart w:id="7" w:name="Par648"/>
      <w:bookmarkEnd w:id="7"/>
    </w:p>
    <w:p w:rsidR="00937F66" w:rsidRPr="00937F66" w:rsidRDefault="00937F66" w:rsidP="00937F66">
      <w:pPr>
        <w:widowControl w:val="0"/>
        <w:autoSpaceDE w:val="0"/>
        <w:jc w:val="center"/>
        <w:rPr>
          <w:b/>
          <w:sz w:val="28"/>
          <w:szCs w:val="28"/>
        </w:rPr>
      </w:pPr>
      <w:r w:rsidRPr="00937F66">
        <w:rPr>
          <w:b/>
          <w:sz w:val="28"/>
          <w:szCs w:val="28"/>
        </w:rPr>
        <w:t>6. Обоснование объема финансовых ресурсов, необходимых для реализации муниципальной программы.</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ind w:firstLine="709"/>
        <w:jc w:val="both"/>
        <w:rPr>
          <w:sz w:val="28"/>
          <w:szCs w:val="28"/>
        </w:rPr>
      </w:pPr>
      <w:r w:rsidRPr="00937F66">
        <w:rPr>
          <w:sz w:val="28"/>
          <w:szCs w:val="28"/>
        </w:rPr>
        <w:t xml:space="preserve"> Муниципальная программа реализуется за счет средств федерального, областного и местного бюджета Слащевского сельского поселения </w:t>
      </w:r>
      <w:proofErr w:type="spellStart"/>
      <w:r w:rsidRPr="00937F66">
        <w:rPr>
          <w:sz w:val="28"/>
          <w:szCs w:val="28"/>
        </w:rPr>
        <w:t>Кумылженского</w:t>
      </w:r>
      <w:proofErr w:type="spellEnd"/>
      <w:r w:rsidRPr="00937F66">
        <w:rPr>
          <w:sz w:val="28"/>
          <w:szCs w:val="28"/>
        </w:rPr>
        <w:t xml:space="preserve"> муниципального района Волгоградской области.</w:t>
      </w:r>
    </w:p>
    <w:p w:rsidR="00937F66" w:rsidRPr="00937F66" w:rsidRDefault="00937F66" w:rsidP="00937F66">
      <w:pPr>
        <w:widowControl w:val="0"/>
        <w:autoSpaceDE w:val="0"/>
        <w:ind w:firstLine="709"/>
        <w:jc w:val="both"/>
        <w:rPr>
          <w:sz w:val="28"/>
          <w:szCs w:val="28"/>
        </w:rPr>
      </w:pPr>
      <w:r w:rsidRPr="00937F66">
        <w:rPr>
          <w:sz w:val="28"/>
          <w:szCs w:val="28"/>
        </w:rPr>
        <w:t xml:space="preserve">Общий объем финансирования программы составит </w:t>
      </w:r>
      <w:r w:rsidR="00E41F2C" w:rsidRPr="00E41F2C">
        <w:rPr>
          <w:sz w:val="28"/>
          <w:szCs w:val="28"/>
        </w:rPr>
        <w:t>30174,8</w:t>
      </w:r>
      <w:r w:rsidRPr="00937F66">
        <w:rPr>
          <w:sz w:val="28"/>
          <w:szCs w:val="28"/>
        </w:rPr>
        <w:t xml:space="preserve"> тыс. рублей, в том числе средства федерального бюджета – </w:t>
      </w:r>
      <w:r w:rsidR="00584993">
        <w:rPr>
          <w:sz w:val="28"/>
          <w:szCs w:val="28"/>
        </w:rPr>
        <w:t>26438,5</w:t>
      </w:r>
      <w:r w:rsidR="00E41F2C" w:rsidRPr="00E41F2C">
        <w:rPr>
          <w:sz w:val="28"/>
          <w:szCs w:val="28"/>
        </w:rPr>
        <w:t xml:space="preserve"> </w:t>
      </w:r>
      <w:r w:rsidRPr="00937F66">
        <w:rPr>
          <w:sz w:val="28"/>
          <w:szCs w:val="28"/>
        </w:rPr>
        <w:t>тыс. рублей, средства</w:t>
      </w:r>
      <w:r w:rsidR="00E41F2C" w:rsidRPr="00E41F2C">
        <w:rPr>
          <w:sz w:val="28"/>
          <w:szCs w:val="28"/>
        </w:rPr>
        <w:t xml:space="preserve"> областного бюджета – 2989</w:t>
      </w:r>
      <w:r w:rsidRPr="00937F66">
        <w:rPr>
          <w:sz w:val="28"/>
          <w:szCs w:val="28"/>
        </w:rPr>
        <w:t xml:space="preserve"> тыс. рублей</w:t>
      </w:r>
      <w:r w:rsidR="00E41F2C" w:rsidRPr="00E41F2C">
        <w:rPr>
          <w:sz w:val="28"/>
          <w:szCs w:val="28"/>
        </w:rPr>
        <w:t>, средства местного бюджета – 747,3</w:t>
      </w:r>
      <w:r w:rsidRPr="00937F66">
        <w:rPr>
          <w:sz w:val="28"/>
          <w:szCs w:val="28"/>
        </w:rPr>
        <w:t xml:space="preserve"> тыс. рублей.</w:t>
      </w:r>
    </w:p>
    <w:p w:rsidR="00937F66" w:rsidRPr="00937F66" w:rsidRDefault="00937F66" w:rsidP="00937F66">
      <w:pPr>
        <w:widowControl w:val="0"/>
        <w:autoSpaceDE w:val="0"/>
        <w:ind w:firstLine="709"/>
        <w:jc w:val="both"/>
        <w:rPr>
          <w:sz w:val="28"/>
          <w:szCs w:val="28"/>
        </w:rPr>
      </w:pPr>
      <w:r w:rsidRPr="00937F66">
        <w:rPr>
          <w:sz w:val="28"/>
          <w:szCs w:val="28"/>
        </w:rPr>
        <w:t xml:space="preserve">Средства направляются на капитальный ремонт здания приобретение основных средств муниципального учреждения культуры в виде субсидий местным бюджетам на условиях </w:t>
      </w:r>
      <w:proofErr w:type="spellStart"/>
      <w:r w:rsidRPr="00937F66">
        <w:rPr>
          <w:sz w:val="28"/>
          <w:szCs w:val="28"/>
        </w:rPr>
        <w:t>софинансирования</w:t>
      </w:r>
      <w:proofErr w:type="spellEnd"/>
      <w:r w:rsidRPr="00937F66">
        <w:rPr>
          <w:sz w:val="28"/>
          <w:szCs w:val="28"/>
        </w:rPr>
        <w:t xml:space="preserve"> расходов по следующим мероприятиям:</w:t>
      </w:r>
    </w:p>
    <w:p w:rsidR="00937F66" w:rsidRPr="00937F66" w:rsidRDefault="00937F66" w:rsidP="00937F66">
      <w:pPr>
        <w:widowControl w:val="0"/>
        <w:autoSpaceDE w:val="0"/>
        <w:ind w:firstLine="709"/>
        <w:jc w:val="both"/>
        <w:rPr>
          <w:sz w:val="28"/>
          <w:szCs w:val="28"/>
        </w:rPr>
      </w:pPr>
      <w:r w:rsidRPr="00937F66">
        <w:rPr>
          <w:sz w:val="28"/>
          <w:szCs w:val="28"/>
        </w:rPr>
        <w:t xml:space="preserve">1. </w:t>
      </w:r>
      <w:r w:rsidR="0072401E" w:rsidRPr="00937F66">
        <w:rPr>
          <w:rFonts w:eastAsia="Calibri"/>
          <w:sz w:val="28"/>
          <w:szCs w:val="28"/>
          <w:lang w:eastAsia="en-US"/>
        </w:rPr>
        <w:t>Капитальный ремонт здания  МКУК и БО «Культурно-досуговый центр «Исток»</w:t>
      </w:r>
      <w:r w:rsidRPr="00937F66">
        <w:rPr>
          <w:sz w:val="28"/>
          <w:szCs w:val="28"/>
        </w:rPr>
        <w:t>. В рамках указанного мероприятия планируется выделение средств:</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а) средства федерального бюджета</w:t>
      </w:r>
      <w:r w:rsidR="00584993">
        <w:rPr>
          <w:sz w:val="28"/>
          <w:szCs w:val="28"/>
          <w:lang w:eastAsia="en-US"/>
        </w:rPr>
        <w:t xml:space="preserve"> – 26438,5</w:t>
      </w:r>
      <w:r w:rsidRPr="004340D2">
        <w:rPr>
          <w:sz w:val="28"/>
          <w:szCs w:val="28"/>
          <w:lang w:eastAsia="en-US"/>
        </w:rPr>
        <w:t xml:space="preserve"> тыс. рублей, из них: </w:t>
      </w:r>
    </w:p>
    <w:p w:rsidR="004340D2" w:rsidRPr="004340D2" w:rsidRDefault="00584993" w:rsidP="004340D2">
      <w:pPr>
        <w:widowControl w:val="0"/>
        <w:autoSpaceDE w:val="0"/>
        <w:ind w:left="708"/>
        <w:jc w:val="both"/>
        <w:rPr>
          <w:sz w:val="28"/>
          <w:szCs w:val="28"/>
          <w:lang w:eastAsia="en-US"/>
        </w:rPr>
      </w:pPr>
      <w:r>
        <w:rPr>
          <w:sz w:val="28"/>
          <w:szCs w:val="28"/>
          <w:lang w:eastAsia="en-US"/>
        </w:rPr>
        <w:t>2023 год – 26438,5</w:t>
      </w:r>
      <w:r w:rsidR="004340D2" w:rsidRPr="004340D2">
        <w:rPr>
          <w:sz w:val="28"/>
          <w:szCs w:val="28"/>
          <w:lang w:eastAsia="en-US"/>
        </w:rPr>
        <w:t xml:space="preserve"> тыс. рублей;</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2024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2025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2026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2027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б) средства областного бюджета – 2989,0 тыс. рублей, из них:</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2023 год – 2989,0 тыс. рублей;</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2024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2025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2026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2027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lastRenderedPageBreak/>
        <w:t>в) средства местного бюджета – 747,3  тыс. рублей, из них:</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2023 год – 747,3 тыс. рублей;</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2024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2025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2026 год – 0,0 тыс. рублей;</w:t>
      </w:r>
    </w:p>
    <w:p w:rsidR="004340D2" w:rsidRPr="004340D2" w:rsidRDefault="004340D2" w:rsidP="004340D2">
      <w:pPr>
        <w:widowControl w:val="0"/>
        <w:autoSpaceDE w:val="0"/>
        <w:ind w:firstLine="709"/>
        <w:jc w:val="both"/>
        <w:rPr>
          <w:sz w:val="28"/>
          <w:szCs w:val="28"/>
          <w:lang w:eastAsia="en-US"/>
        </w:rPr>
      </w:pPr>
      <w:r w:rsidRPr="004340D2">
        <w:rPr>
          <w:sz w:val="28"/>
          <w:szCs w:val="28"/>
          <w:lang w:eastAsia="en-US"/>
        </w:rPr>
        <w:t>2027 год - 0,0 тыс. рублей.</w:t>
      </w:r>
    </w:p>
    <w:p w:rsidR="00937F66" w:rsidRPr="00937F66" w:rsidRDefault="00937F66" w:rsidP="004340D2">
      <w:pPr>
        <w:widowControl w:val="0"/>
        <w:autoSpaceDE w:val="0"/>
        <w:ind w:firstLine="709"/>
        <w:jc w:val="both"/>
        <w:rPr>
          <w:sz w:val="28"/>
          <w:szCs w:val="28"/>
        </w:rPr>
      </w:pPr>
      <w:r w:rsidRPr="00937F66">
        <w:rPr>
          <w:sz w:val="28"/>
          <w:szCs w:val="28"/>
        </w:rPr>
        <w:t xml:space="preserve">2. </w:t>
      </w:r>
      <w:r w:rsidR="0072401E" w:rsidRPr="00937F66">
        <w:rPr>
          <w:sz w:val="28"/>
          <w:szCs w:val="28"/>
        </w:rPr>
        <w:t>Модернизация материально-технической базы культурно-досугового учреждения (приобретение специального  оборудования, мебели)</w:t>
      </w:r>
      <w:r w:rsidRPr="00937F66">
        <w:rPr>
          <w:sz w:val="28"/>
          <w:szCs w:val="28"/>
        </w:rPr>
        <w:t>. В рамках указанного мероприятия планируется выделение средств:</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а) средств</w:t>
      </w:r>
      <w:r w:rsidR="00D62DB1">
        <w:rPr>
          <w:sz w:val="28"/>
          <w:szCs w:val="28"/>
          <w:lang w:eastAsia="en-US"/>
        </w:rPr>
        <w:t>а федерального бюджета – 0,0</w:t>
      </w:r>
      <w:r w:rsidRPr="004340D2">
        <w:rPr>
          <w:sz w:val="28"/>
          <w:szCs w:val="28"/>
          <w:lang w:eastAsia="en-US"/>
        </w:rPr>
        <w:t xml:space="preserve"> тыс. рублей, из них: </w:t>
      </w:r>
    </w:p>
    <w:p w:rsidR="004340D2" w:rsidRPr="004340D2" w:rsidRDefault="00D62DB1" w:rsidP="004340D2">
      <w:pPr>
        <w:widowControl w:val="0"/>
        <w:autoSpaceDE w:val="0"/>
        <w:ind w:left="708"/>
        <w:jc w:val="both"/>
        <w:rPr>
          <w:sz w:val="28"/>
          <w:szCs w:val="28"/>
          <w:lang w:eastAsia="en-US"/>
        </w:rPr>
      </w:pPr>
      <w:r>
        <w:rPr>
          <w:sz w:val="28"/>
          <w:szCs w:val="28"/>
          <w:lang w:eastAsia="en-US"/>
        </w:rPr>
        <w:t>2023 год – 0,0</w:t>
      </w:r>
      <w:r w:rsidR="004340D2" w:rsidRPr="004340D2">
        <w:rPr>
          <w:sz w:val="28"/>
          <w:szCs w:val="28"/>
          <w:lang w:eastAsia="en-US"/>
        </w:rPr>
        <w:t xml:space="preserve"> тыс. рублей;</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2024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2025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2026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2027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б) ср</w:t>
      </w:r>
      <w:r w:rsidR="00D62DB1">
        <w:rPr>
          <w:sz w:val="28"/>
          <w:szCs w:val="28"/>
          <w:lang w:eastAsia="en-US"/>
        </w:rPr>
        <w:t>едства областного бюджета – 0</w:t>
      </w:r>
      <w:r w:rsidRPr="004340D2">
        <w:rPr>
          <w:sz w:val="28"/>
          <w:szCs w:val="28"/>
          <w:lang w:eastAsia="en-US"/>
        </w:rPr>
        <w:t>,0 тыс. рублей, из них:</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2023 год – 2989,0 тыс. рублей;</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2024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2025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2026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2027 год - 0,0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в)</w:t>
      </w:r>
      <w:r w:rsidR="00D62DB1">
        <w:rPr>
          <w:sz w:val="28"/>
          <w:szCs w:val="28"/>
          <w:lang w:eastAsia="en-US"/>
        </w:rPr>
        <w:t xml:space="preserve"> средства местного бюджета – 350,0</w:t>
      </w:r>
      <w:r w:rsidRPr="004340D2">
        <w:rPr>
          <w:sz w:val="28"/>
          <w:szCs w:val="28"/>
          <w:lang w:eastAsia="en-US"/>
        </w:rPr>
        <w:t xml:space="preserve">  тыс. рублей, из них:</w:t>
      </w:r>
    </w:p>
    <w:p w:rsidR="004340D2" w:rsidRPr="004340D2" w:rsidRDefault="00D62DB1" w:rsidP="004340D2">
      <w:pPr>
        <w:widowControl w:val="0"/>
        <w:autoSpaceDE w:val="0"/>
        <w:ind w:left="708"/>
        <w:jc w:val="both"/>
        <w:rPr>
          <w:sz w:val="28"/>
          <w:szCs w:val="28"/>
          <w:lang w:eastAsia="en-US"/>
        </w:rPr>
      </w:pPr>
      <w:r>
        <w:rPr>
          <w:sz w:val="28"/>
          <w:szCs w:val="28"/>
          <w:lang w:eastAsia="en-US"/>
        </w:rPr>
        <w:t>2023 год – 0,0</w:t>
      </w:r>
      <w:r w:rsidR="004340D2" w:rsidRPr="004340D2">
        <w:rPr>
          <w:sz w:val="28"/>
          <w:szCs w:val="28"/>
          <w:lang w:eastAsia="en-US"/>
        </w:rPr>
        <w:t xml:space="preserve"> тыс. рублей;</w:t>
      </w:r>
    </w:p>
    <w:p w:rsidR="004340D2" w:rsidRPr="004340D2" w:rsidRDefault="004340D2" w:rsidP="004340D2">
      <w:pPr>
        <w:widowControl w:val="0"/>
        <w:autoSpaceDE w:val="0"/>
        <w:ind w:left="708"/>
        <w:jc w:val="both"/>
        <w:rPr>
          <w:sz w:val="28"/>
          <w:szCs w:val="28"/>
          <w:lang w:eastAsia="en-US"/>
        </w:rPr>
      </w:pPr>
      <w:r w:rsidRPr="004340D2">
        <w:rPr>
          <w:sz w:val="28"/>
          <w:szCs w:val="28"/>
          <w:lang w:eastAsia="en-US"/>
        </w:rPr>
        <w:t xml:space="preserve">2024 год – </w:t>
      </w:r>
      <w:r w:rsidR="00D62DB1">
        <w:rPr>
          <w:sz w:val="28"/>
          <w:szCs w:val="28"/>
          <w:lang w:eastAsia="en-US"/>
        </w:rPr>
        <w:t>5</w:t>
      </w:r>
      <w:r w:rsidRPr="004340D2">
        <w:rPr>
          <w:sz w:val="28"/>
          <w:szCs w:val="28"/>
          <w:lang w:eastAsia="en-US"/>
        </w:rPr>
        <w:t>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 xml:space="preserve">2025 год – </w:t>
      </w:r>
      <w:r w:rsidR="00D62DB1">
        <w:rPr>
          <w:sz w:val="28"/>
          <w:szCs w:val="28"/>
          <w:lang w:eastAsia="en-US"/>
        </w:rPr>
        <w:t>5</w:t>
      </w:r>
      <w:r w:rsidRPr="004340D2">
        <w:rPr>
          <w:sz w:val="28"/>
          <w:szCs w:val="28"/>
          <w:lang w:eastAsia="en-US"/>
        </w:rPr>
        <w:t>0,0 тыс. рублей;</w:t>
      </w:r>
    </w:p>
    <w:p w:rsidR="004340D2" w:rsidRPr="004340D2" w:rsidRDefault="004340D2" w:rsidP="004340D2">
      <w:pPr>
        <w:widowControl w:val="0"/>
        <w:autoSpaceDE w:val="0"/>
        <w:ind w:firstLine="708"/>
        <w:jc w:val="both"/>
        <w:rPr>
          <w:sz w:val="28"/>
          <w:szCs w:val="28"/>
          <w:lang w:eastAsia="en-US"/>
        </w:rPr>
      </w:pPr>
      <w:r w:rsidRPr="004340D2">
        <w:rPr>
          <w:sz w:val="28"/>
          <w:szCs w:val="28"/>
          <w:lang w:eastAsia="en-US"/>
        </w:rPr>
        <w:t xml:space="preserve">2026 год – </w:t>
      </w:r>
      <w:r w:rsidR="00D62DB1">
        <w:rPr>
          <w:sz w:val="28"/>
          <w:szCs w:val="28"/>
          <w:lang w:eastAsia="en-US"/>
        </w:rPr>
        <w:t>10</w:t>
      </w:r>
      <w:r w:rsidRPr="004340D2">
        <w:rPr>
          <w:sz w:val="28"/>
          <w:szCs w:val="28"/>
          <w:lang w:eastAsia="en-US"/>
        </w:rPr>
        <w:t>0,0 тыс. рублей;</w:t>
      </w:r>
    </w:p>
    <w:p w:rsidR="004340D2" w:rsidRDefault="004340D2" w:rsidP="004340D2">
      <w:pPr>
        <w:widowControl w:val="0"/>
        <w:autoSpaceDE w:val="0"/>
        <w:ind w:firstLine="709"/>
        <w:jc w:val="both"/>
        <w:rPr>
          <w:sz w:val="28"/>
          <w:szCs w:val="28"/>
          <w:lang w:eastAsia="en-US"/>
        </w:rPr>
      </w:pPr>
      <w:r w:rsidRPr="004340D2">
        <w:rPr>
          <w:sz w:val="28"/>
          <w:szCs w:val="28"/>
          <w:lang w:eastAsia="en-US"/>
        </w:rPr>
        <w:t xml:space="preserve">2027 год - </w:t>
      </w:r>
      <w:r w:rsidR="00D62DB1">
        <w:rPr>
          <w:sz w:val="28"/>
          <w:szCs w:val="28"/>
          <w:lang w:eastAsia="en-US"/>
        </w:rPr>
        <w:t>15</w:t>
      </w:r>
      <w:r w:rsidRPr="004340D2">
        <w:rPr>
          <w:sz w:val="28"/>
          <w:szCs w:val="28"/>
          <w:lang w:eastAsia="en-US"/>
        </w:rPr>
        <w:t>0,0 тыс. рублей.</w:t>
      </w:r>
    </w:p>
    <w:p w:rsidR="00937F66" w:rsidRPr="00937F66" w:rsidRDefault="00937F66" w:rsidP="004340D2">
      <w:pPr>
        <w:widowControl w:val="0"/>
        <w:autoSpaceDE w:val="0"/>
        <w:ind w:firstLine="709"/>
        <w:jc w:val="both"/>
        <w:rPr>
          <w:sz w:val="28"/>
          <w:szCs w:val="28"/>
        </w:rPr>
      </w:pPr>
      <w:r w:rsidRPr="00937F66">
        <w:rPr>
          <w:sz w:val="28"/>
          <w:szCs w:val="28"/>
        </w:rPr>
        <w:t>В процессе реализации муниципальной программы объемы финансовых средств, направляемых на ее выполнение, могут корректироваться. Мероприятия программы и объемы их финансирования могут уточняться ежегодно при формировании проекта бюджета поселения на соответствующий финансовый год и плановый период.</w:t>
      </w:r>
    </w:p>
    <w:p w:rsidR="00937F66" w:rsidRPr="00937F66" w:rsidRDefault="00937F66" w:rsidP="00937F66">
      <w:pPr>
        <w:widowControl w:val="0"/>
        <w:autoSpaceDE w:val="0"/>
        <w:ind w:firstLine="709"/>
        <w:jc w:val="both"/>
        <w:rPr>
          <w:sz w:val="28"/>
          <w:szCs w:val="28"/>
        </w:rPr>
      </w:pPr>
      <w:r w:rsidRPr="00937F66">
        <w:rPr>
          <w:sz w:val="28"/>
          <w:szCs w:val="28"/>
        </w:rPr>
        <w:t>Общий объем финансирования муниципальной программы по годам и источникам финансирования приведен в приложении 2 к муниципальной программе.</w:t>
      </w:r>
    </w:p>
    <w:p w:rsidR="00937F66" w:rsidRPr="00937F66" w:rsidRDefault="00937F66" w:rsidP="00937F66">
      <w:pPr>
        <w:widowControl w:val="0"/>
        <w:autoSpaceDE w:val="0"/>
        <w:jc w:val="center"/>
        <w:rPr>
          <w:sz w:val="28"/>
          <w:szCs w:val="28"/>
        </w:rPr>
      </w:pPr>
      <w:bookmarkStart w:id="8" w:name="Par702"/>
      <w:bookmarkEnd w:id="8"/>
    </w:p>
    <w:p w:rsidR="00937F66" w:rsidRPr="00937F66" w:rsidRDefault="00937F66" w:rsidP="00937F66">
      <w:pPr>
        <w:widowControl w:val="0"/>
        <w:autoSpaceDE w:val="0"/>
        <w:jc w:val="center"/>
        <w:rPr>
          <w:b/>
          <w:sz w:val="28"/>
          <w:szCs w:val="28"/>
        </w:rPr>
      </w:pPr>
      <w:r w:rsidRPr="00937F66">
        <w:rPr>
          <w:b/>
          <w:sz w:val="28"/>
          <w:szCs w:val="28"/>
        </w:rPr>
        <w:t>7. Механизмы реализации муниципальной программы.</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ind w:firstLine="709"/>
        <w:jc w:val="both"/>
        <w:rPr>
          <w:sz w:val="28"/>
          <w:szCs w:val="28"/>
        </w:rPr>
      </w:pPr>
      <w:r w:rsidRPr="00937F66">
        <w:rPr>
          <w:sz w:val="28"/>
          <w:szCs w:val="28"/>
        </w:rPr>
        <w:t>Механизм реализации муниципальной программы строится на принципах партнерства, четкого разграничения полномочий и ответственности всех исполнителей.</w:t>
      </w:r>
    </w:p>
    <w:p w:rsidR="00937F66" w:rsidRPr="00937F66" w:rsidRDefault="00937F66" w:rsidP="00937F66">
      <w:pPr>
        <w:widowControl w:val="0"/>
        <w:autoSpaceDE w:val="0"/>
        <w:ind w:firstLine="709"/>
        <w:jc w:val="both"/>
        <w:rPr>
          <w:sz w:val="28"/>
          <w:szCs w:val="28"/>
        </w:rPr>
      </w:pPr>
      <w:r w:rsidRPr="00937F66">
        <w:rPr>
          <w:sz w:val="28"/>
          <w:szCs w:val="28"/>
        </w:rPr>
        <w:t xml:space="preserve">Ответственный исполнитель муниципальной программы определяет основное содержание направлений и мероприятий муниципальной программы, обеспечение финансирования мероприятий муниципальной программы за счет средств местного и областного бюджета, а также за счет средств федерального </w:t>
      </w:r>
      <w:r w:rsidRPr="00937F66">
        <w:rPr>
          <w:sz w:val="28"/>
          <w:szCs w:val="28"/>
        </w:rPr>
        <w:lastRenderedPageBreak/>
        <w:t xml:space="preserve">бюджета. </w:t>
      </w:r>
    </w:p>
    <w:p w:rsidR="00937F66" w:rsidRPr="00937F66" w:rsidRDefault="00937F66" w:rsidP="00937F66">
      <w:pPr>
        <w:widowControl w:val="0"/>
        <w:autoSpaceDE w:val="0"/>
        <w:ind w:firstLine="709"/>
        <w:jc w:val="both"/>
        <w:rPr>
          <w:sz w:val="28"/>
          <w:szCs w:val="28"/>
        </w:rPr>
      </w:pPr>
      <w:r w:rsidRPr="00937F66">
        <w:rPr>
          <w:sz w:val="28"/>
          <w:szCs w:val="28"/>
        </w:rPr>
        <w:t>Механизм реализации муниципальной программы включает в себя:</w:t>
      </w:r>
    </w:p>
    <w:p w:rsidR="00937F66" w:rsidRPr="00937F66" w:rsidRDefault="00937F66" w:rsidP="00937F66">
      <w:pPr>
        <w:widowControl w:val="0"/>
        <w:autoSpaceDE w:val="0"/>
        <w:ind w:firstLine="709"/>
        <w:jc w:val="both"/>
        <w:rPr>
          <w:sz w:val="28"/>
          <w:szCs w:val="28"/>
        </w:rPr>
      </w:pPr>
      <w:r w:rsidRPr="00937F66">
        <w:rPr>
          <w:sz w:val="28"/>
          <w:szCs w:val="28"/>
        </w:rPr>
        <w:t>- планирование и прогнозирование;</w:t>
      </w:r>
    </w:p>
    <w:p w:rsidR="00937F66" w:rsidRPr="00937F66" w:rsidRDefault="00937F66" w:rsidP="00937F66">
      <w:pPr>
        <w:widowControl w:val="0"/>
        <w:autoSpaceDE w:val="0"/>
        <w:ind w:firstLine="709"/>
        <w:jc w:val="both"/>
        <w:rPr>
          <w:sz w:val="28"/>
          <w:szCs w:val="28"/>
        </w:rPr>
      </w:pPr>
      <w:r w:rsidRPr="00937F66">
        <w:rPr>
          <w:sz w:val="28"/>
          <w:szCs w:val="28"/>
        </w:rPr>
        <w:t>- применение нормативных правовых актов, способствующих решению задач муниципальной программы, а также регулирующих отношения;</w:t>
      </w:r>
    </w:p>
    <w:p w:rsidR="00937F66" w:rsidRPr="00937F66" w:rsidRDefault="00937F66" w:rsidP="00937F66">
      <w:pPr>
        <w:widowControl w:val="0"/>
        <w:autoSpaceDE w:val="0"/>
        <w:ind w:firstLine="709"/>
        <w:jc w:val="both"/>
        <w:rPr>
          <w:sz w:val="28"/>
          <w:szCs w:val="28"/>
        </w:rPr>
      </w:pPr>
      <w:r w:rsidRPr="00937F66">
        <w:rPr>
          <w:sz w:val="28"/>
          <w:szCs w:val="28"/>
        </w:rPr>
        <w:t>- организационную структуру управления реализацией муниципальной программы.</w:t>
      </w:r>
    </w:p>
    <w:p w:rsidR="00937F66" w:rsidRPr="00937F66" w:rsidRDefault="00937F66" w:rsidP="00937F66">
      <w:pPr>
        <w:widowControl w:val="0"/>
        <w:autoSpaceDE w:val="0"/>
        <w:ind w:firstLine="709"/>
        <w:jc w:val="both"/>
        <w:rPr>
          <w:sz w:val="28"/>
          <w:szCs w:val="28"/>
        </w:rPr>
      </w:pPr>
      <w:r w:rsidRPr="00937F66">
        <w:rPr>
          <w:sz w:val="28"/>
          <w:szCs w:val="28"/>
        </w:rPr>
        <w:t xml:space="preserve">Реализация муниципальной программы осуществляется </w:t>
      </w:r>
      <w:proofErr w:type="gramStart"/>
      <w:r w:rsidRPr="00937F66">
        <w:rPr>
          <w:sz w:val="28"/>
          <w:szCs w:val="28"/>
        </w:rPr>
        <w:t>через</w:t>
      </w:r>
      <w:proofErr w:type="gramEnd"/>
      <w:r w:rsidRPr="00937F66">
        <w:rPr>
          <w:sz w:val="28"/>
          <w:szCs w:val="28"/>
        </w:rPr>
        <w:t>:</w:t>
      </w:r>
    </w:p>
    <w:p w:rsidR="00937F66" w:rsidRPr="00937F66" w:rsidRDefault="00937F66" w:rsidP="00937F66">
      <w:pPr>
        <w:widowControl w:val="0"/>
        <w:autoSpaceDE w:val="0"/>
        <w:ind w:firstLine="709"/>
        <w:jc w:val="both"/>
        <w:rPr>
          <w:sz w:val="28"/>
          <w:szCs w:val="28"/>
        </w:rPr>
      </w:pPr>
      <w:r w:rsidRPr="00937F66">
        <w:rPr>
          <w:sz w:val="28"/>
          <w:szCs w:val="28"/>
        </w:rPr>
        <w:t>- заключение государственных контрактов на закупку товаров, выполнение работ и (или) оказание услуг, необходимых для реализации муниципальной программы;</w:t>
      </w:r>
    </w:p>
    <w:p w:rsidR="00937F66" w:rsidRPr="00937F66" w:rsidRDefault="00937F66" w:rsidP="00937F66">
      <w:pPr>
        <w:widowControl w:val="0"/>
        <w:autoSpaceDE w:val="0"/>
        <w:ind w:firstLine="709"/>
        <w:jc w:val="both"/>
        <w:rPr>
          <w:sz w:val="28"/>
          <w:szCs w:val="28"/>
        </w:rPr>
      </w:pPr>
      <w:r w:rsidRPr="00937F66">
        <w:rPr>
          <w:sz w:val="28"/>
          <w:szCs w:val="28"/>
        </w:rPr>
        <w:t xml:space="preserve">- предоставление субсидий и заключение соглашений об условиях участия в муниципальной программе, в том числе размеры </w:t>
      </w:r>
      <w:proofErr w:type="spellStart"/>
      <w:r w:rsidRPr="00937F66">
        <w:rPr>
          <w:sz w:val="28"/>
          <w:szCs w:val="28"/>
        </w:rPr>
        <w:t>софинансирования</w:t>
      </w:r>
      <w:proofErr w:type="spellEnd"/>
      <w:r w:rsidRPr="00937F66">
        <w:rPr>
          <w:sz w:val="28"/>
          <w:szCs w:val="28"/>
        </w:rPr>
        <w:t xml:space="preserve"> расходов из местного и областного бюджетов.</w:t>
      </w:r>
    </w:p>
    <w:p w:rsidR="00937F66" w:rsidRPr="00937F66" w:rsidRDefault="00937F66" w:rsidP="00937F66">
      <w:pPr>
        <w:widowControl w:val="0"/>
        <w:autoSpaceDE w:val="0"/>
        <w:ind w:firstLine="709"/>
        <w:jc w:val="both"/>
        <w:rPr>
          <w:sz w:val="28"/>
          <w:szCs w:val="28"/>
        </w:rPr>
      </w:pPr>
      <w:r w:rsidRPr="00937F66">
        <w:rPr>
          <w:sz w:val="28"/>
          <w:szCs w:val="28"/>
        </w:rPr>
        <w:t>Реализация муниципальной программы в части выполнения мероприятий по приобретению товаров, работ, услуг осуществляется на основе контрактной системы в сфере закупок товаров, работ, услуг для обеспечения государственных и муниципальных нужд в соответствии с законодательством Российской Федерации.</w:t>
      </w:r>
    </w:p>
    <w:p w:rsidR="00937F66" w:rsidRPr="00937F66" w:rsidRDefault="00937F66" w:rsidP="00937F66">
      <w:pPr>
        <w:widowControl w:val="0"/>
        <w:autoSpaceDE w:val="0"/>
        <w:ind w:firstLine="709"/>
        <w:jc w:val="both"/>
        <w:rPr>
          <w:sz w:val="28"/>
          <w:szCs w:val="28"/>
        </w:rPr>
      </w:pPr>
      <w:proofErr w:type="gramStart"/>
      <w:r w:rsidRPr="00937F66">
        <w:rPr>
          <w:sz w:val="28"/>
          <w:szCs w:val="28"/>
        </w:rPr>
        <w:t>Контроль за</w:t>
      </w:r>
      <w:proofErr w:type="gramEnd"/>
      <w:r w:rsidRPr="00937F66">
        <w:rPr>
          <w:sz w:val="28"/>
          <w:szCs w:val="28"/>
        </w:rPr>
        <w:t xml:space="preserve"> реализацией муниципальной программы осуществляется в соответствии с действующим законодательством.</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jc w:val="center"/>
        <w:rPr>
          <w:b/>
          <w:sz w:val="28"/>
          <w:szCs w:val="28"/>
        </w:rPr>
      </w:pPr>
      <w:bookmarkStart w:id="9" w:name="Par720"/>
      <w:bookmarkEnd w:id="9"/>
      <w:r w:rsidRPr="00937F66">
        <w:rPr>
          <w:b/>
          <w:sz w:val="28"/>
          <w:szCs w:val="28"/>
        </w:rPr>
        <w:t>8. Перечень имущества, создаваемого (приобретаемого) в ходе</w:t>
      </w:r>
    </w:p>
    <w:p w:rsidR="00937F66" w:rsidRPr="00937F66" w:rsidRDefault="00937F66" w:rsidP="00937F66">
      <w:pPr>
        <w:widowControl w:val="0"/>
        <w:autoSpaceDE w:val="0"/>
        <w:jc w:val="center"/>
        <w:rPr>
          <w:b/>
          <w:sz w:val="28"/>
          <w:szCs w:val="28"/>
        </w:rPr>
      </w:pPr>
      <w:r w:rsidRPr="00937F66">
        <w:rPr>
          <w:b/>
          <w:sz w:val="28"/>
          <w:szCs w:val="28"/>
        </w:rPr>
        <w:t>реализации муниципальной программы. Сведения о правах на имущество,</w:t>
      </w:r>
    </w:p>
    <w:p w:rsidR="00937F66" w:rsidRPr="00937F66" w:rsidRDefault="00937F66" w:rsidP="00937F66">
      <w:pPr>
        <w:widowControl w:val="0"/>
        <w:autoSpaceDE w:val="0"/>
        <w:jc w:val="center"/>
        <w:rPr>
          <w:b/>
          <w:sz w:val="28"/>
          <w:szCs w:val="28"/>
        </w:rPr>
      </w:pPr>
      <w:proofErr w:type="gramStart"/>
      <w:r w:rsidRPr="00937F66">
        <w:rPr>
          <w:b/>
          <w:sz w:val="28"/>
          <w:szCs w:val="28"/>
        </w:rPr>
        <w:t>создаваемое</w:t>
      </w:r>
      <w:proofErr w:type="gramEnd"/>
      <w:r w:rsidRPr="00937F66">
        <w:rPr>
          <w:b/>
          <w:sz w:val="28"/>
          <w:szCs w:val="28"/>
        </w:rPr>
        <w:t xml:space="preserve"> (приобретаемое) в ходе реализации муниципальной программы.</w:t>
      </w:r>
    </w:p>
    <w:p w:rsidR="00937F66" w:rsidRPr="00937F66" w:rsidRDefault="00937F66" w:rsidP="00937F66">
      <w:pPr>
        <w:widowControl w:val="0"/>
        <w:autoSpaceDE w:val="0"/>
        <w:jc w:val="center"/>
        <w:rPr>
          <w:sz w:val="28"/>
          <w:szCs w:val="28"/>
        </w:rPr>
      </w:pPr>
    </w:p>
    <w:p w:rsidR="00937F66" w:rsidRPr="00937F66" w:rsidRDefault="00937F66" w:rsidP="00937F66">
      <w:pPr>
        <w:widowControl w:val="0"/>
        <w:autoSpaceDE w:val="0"/>
        <w:ind w:firstLine="709"/>
        <w:jc w:val="both"/>
        <w:rPr>
          <w:sz w:val="28"/>
          <w:szCs w:val="28"/>
        </w:rPr>
      </w:pPr>
      <w:proofErr w:type="gramStart"/>
      <w:r w:rsidRPr="00937F66">
        <w:rPr>
          <w:sz w:val="28"/>
          <w:szCs w:val="28"/>
        </w:rPr>
        <w:t xml:space="preserve">Имущество, создаваемое или приобретаемое в ходе реализации муниципальной программы, является собственностью Администрации Слащевского сельского поселения и приобретается, в том числе в соответствии с нормативами минимального ресурсного обеспечения услуг сельских учреждений культуры (общедоступных библиотек и культурно-досуговых учреждений), утвержденных приказом Министерства культуры и массовых коммуникаций Российской Федерации от 20 февраля </w:t>
      </w:r>
      <w:smartTag w:uri="urn:schemas-microsoft-com:office:smarttags" w:element="metricconverter">
        <w:smartTagPr>
          <w:attr w:name="ProductID" w:val="2008 г"/>
        </w:smartTagPr>
        <w:r w:rsidRPr="00937F66">
          <w:rPr>
            <w:sz w:val="28"/>
            <w:szCs w:val="28"/>
          </w:rPr>
          <w:t>2008 г</w:t>
        </w:r>
      </w:smartTag>
      <w:r w:rsidRPr="00937F66">
        <w:rPr>
          <w:sz w:val="28"/>
          <w:szCs w:val="28"/>
        </w:rPr>
        <w:t>. № 32.</w:t>
      </w:r>
      <w:proofErr w:type="gramEnd"/>
    </w:p>
    <w:p w:rsidR="00937F66" w:rsidRPr="00937F66" w:rsidRDefault="00937F66" w:rsidP="00937F66">
      <w:pPr>
        <w:widowControl w:val="0"/>
        <w:autoSpaceDE w:val="0"/>
        <w:ind w:left="-284" w:firstLine="540"/>
        <w:jc w:val="both"/>
        <w:rPr>
          <w:sz w:val="28"/>
          <w:szCs w:val="28"/>
        </w:rPr>
      </w:pPr>
    </w:p>
    <w:p w:rsidR="00937F66" w:rsidRPr="00937F66" w:rsidRDefault="00937F66" w:rsidP="00937F66">
      <w:pPr>
        <w:widowControl w:val="0"/>
        <w:autoSpaceDE w:val="0"/>
        <w:ind w:left="-284" w:firstLine="540"/>
        <w:jc w:val="both"/>
        <w:rPr>
          <w:sz w:val="28"/>
          <w:szCs w:val="28"/>
        </w:rPr>
        <w:sectPr w:rsidR="00937F66" w:rsidRPr="00937F66" w:rsidSect="003C3AFE">
          <w:pgSz w:w="11906" w:h="16838"/>
          <w:pgMar w:top="1134" w:right="567" w:bottom="1134" w:left="1701" w:header="709" w:footer="709" w:gutter="0"/>
          <w:cols w:space="708"/>
          <w:docGrid w:linePitch="360"/>
        </w:sectPr>
      </w:pPr>
    </w:p>
    <w:p w:rsidR="00937F66" w:rsidRPr="00937F66" w:rsidRDefault="00937F66" w:rsidP="00937F66">
      <w:pPr>
        <w:suppressAutoHyphens/>
        <w:autoSpaceDE w:val="0"/>
        <w:ind w:left="9356"/>
        <w:jc w:val="both"/>
        <w:rPr>
          <w:sz w:val="22"/>
          <w:szCs w:val="22"/>
        </w:rPr>
      </w:pPr>
      <w:r>
        <w:rPr>
          <w:sz w:val="22"/>
          <w:szCs w:val="22"/>
        </w:rPr>
        <w:lastRenderedPageBreak/>
        <w:t xml:space="preserve">Приложение 1 </w:t>
      </w:r>
      <w:r w:rsidRPr="00937F66">
        <w:rPr>
          <w:sz w:val="22"/>
          <w:szCs w:val="22"/>
        </w:rPr>
        <w:t xml:space="preserve">к  муниципальной программе «Развитие материально-технической домов культуры, расположенных на территории Слащевского сельского поселения </w:t>
      </w:r>
      <w:proofErr w:type="spellStart"/>
      <w:r w:rsidRPr="00937F66">
        <w:rPr>
          <w:sz w:val="22"/>
          <w:szCs w:val="22"/>
        </w:rPr>
        <w:t>Кумылженского</w:t>
      </w:r>
      <w:proofErr w:type="spellEnd"/>
      <w:r w:rsidRPr="00937F66">
        <w:rPr>
          <w:sz w:val="22"/>
          <w:szCs w:val="22"/>
        </w:rPr>
        <w:t xml:space="preserve"> муниципального района Волгоградской области на 2023 - 2027 годы»</w:t>
      </w:r>
    </w:p>
    <w:p w:rsidR="00937F66" w:rsidRPr="00937F66" w:rsidRDefault="00937F66" w:rsidP="00937F66">
      <w:pPr>
        <w:suppressAutoHyphens/>
        <w:autoSpaceDE w:val="0"/>
        <w:jc w:val="center"/>
        <w:rPr>
          <w:kern w:val="1"/>
          <w:sz w:val="26"/>
          <w:szCs w:val="26"/>
          <w:lang w:eastAsia="zh-CN"/>
        </w:rPr>
      </w:pPr>
      <w:r w:rsidRPr="00937F66">
        <w:rPr>
          <w:kern w:val="1"/>
          <w:sz w:val="26"/>
          <w:szCs w:val="26"/>
          <w:lang w:eastAsia="zh-CN"/>
        </w:rPr>
        <w:t xml:space="preserve"> </w:t>
      </w:r>
    </w:p>
    <w:p w:rsidR="00937F66" w:rsidRPr="00937F66" w:rsidRDefault="00937F66" w:rsidP="00937F66">
      <w:pPr>
        <w:suppressAutoHyphens/>
        <w:autoSpaceDE w:val="0"/>
        <w:jc w:val="center"/>
        <w:rPr>
          <w:rFonts w:eastAsia="Arial"/>
          <w:kern w:val="1"/>
          <w:sz w:val="26"/>
          <w:szCs w:val="26"/>
          <w:lang w:eastAsia="zh-CN"/>
        </w:rPr>
      </w:pPr>
      <w:r w:rsidRPr="00937F66">
        <w:rPr>
          <w:rFonts w:eastAsia="Arial"/>
          <w:kern w:val="1"/>
          <w:sz w:val="26"/>
          <w:szCs w:val="26"/>
          <w:lang w:eastAsia="zh-CN"/>
        </w:rPr>
        <w:t>Перечень целевых показателей муниципальной программы</w:t>
      </w:r>
    </w:p>
    <w:p w:rsidR="00937F66" w:rsidRPr="00937F66" w:rsidRDefault="00937F66" w:rsidP="00937F66">
      <w:pPr>
        <w:suppressAutoHyphens/>
        <w:autoSpaceDE w:val="0"/>
        <w:jc w:val="center"/>
        <w:rPr>
          <w:rFonts w:eastAsia="Arial"/>
          <w:kern w:val="1"/>
          <w:sz w:val="26"/>
          <w:szCs w:val="26"/>
          <w:lang w:eastAsia="zh-CN"/>
        </w:rPr>
      </w:pPr>
      <w:r w:rsidRPr="00937F66">
        <w:rPr>
          <w:rFonts w:eastAsia="Arial"/>
          <w:kern w:val="1"/>
          <w:sz w:val="26"/>
          <w:szCs w:val="26"/>
          <w:lang w:eastAsia="zh-CN"/>
        </w:rPr>
        <w:t xml:space="preserve"> «Развитие материально-технической базы домов культуры, расположенных на территории Слащевского сельского поселения </w:t>
      </w:r>
      <w:proofErr w:type="spellStart"/>
      <w:r w:rsidRPr="00937F66">
        <w:rPr>
          <w:rFonts w:eastAsia="Arial"/>
          <w:kern w:val="1"/>
          <w:sz w:val="26"/>
          <w:szCs w:val="26"/>
          <w:lang w:eastAsia="zh-CN"/>
        </w:rPr>
        <w:t>Кумылженского</w:t>
      </w:r>
      <w:proofErr w:type="spellEnd"/>
      <w:r w:rsidRPr="00937F66">
        <w:rPr>
          <w:rFonts w:eastAsia="Arial"/>
          <w:kern w:val="1"/>
          <w:sz w:val="26"/>
          <w:szCs w:val="26"/>
          <w:lang w:eastAsia="zh-CN"/>
        </w:rPr>
        <w:t xml:space="preserve"> муниципального района Волгоградской области на 2023 - 2027 годы»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4"/>
        <w:gridCol w:w="4246"/>
        <w:gridCol w:w="1530"/>
        <w:gridCol w:w="1515"/>
        <w:gridCol w:w="1590"/>
        <w:gridCol w:w="1830"/>
        <w:gridCol w:w="1665"/>
        <w:gridCol w:w="1478"/>
      </w:tblGrid>
      <w:tr w:rsidR="00937F66" w:rsidRPr="00937F66" w:rsidTr="007E0FA4">
        <w:tc>
          <w:tcPr>
            <w:tcW w:w="734" w:type="dxa"/>
            <w:vMerge w:val="restart"/>
            <w:tcBorders>
              <w:top w:val="single" w:sz="1" w:space="0" w:color="000000"/>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kern w:val="1"/>
                <w:sz w:val="26"/>
                <w:szCs w:val="26"/>
                <w:lang w:eastAsia="zh-CN" w:bidi="hi-IN"/>
              </w:rPr>
              <w:t>№</w:t>
            </w:r>
          </w:p>
        </w:tc>
        <w:tc>
          <w:tcPr>
            <w:tcW w:w="4246" w:type="dxa"/>
            <w:vMerge w:val="restart"/>
            <w:tcBorders>
              <w:top w:val="single" w:sz="1" w:space="0" w:color="000000"/>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Наименование целевого показателя</w:t>
            </w:r>
          </w:p>
        </w:tc>
        <w:tc>
          <w:tcPr>
            <w:tcW w:w="1530" w:type="dxa"/>
            <w:vMerge w:val="restart"/>
            <w:tcBorders>
              <w:top w:val="single" w:sz="1" w:space="0" w:color="000000"/>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Единица измерения</w:t>
            </w:r>
          </w:p>
        </w:tc>
        <w:tc>
          <w:tcPr>
            <w:tcW w:w="8078" w:type="dxa"/>
            <w:gridSpan w:val="5"/>
            <w:tcBorders>
              <w:top w:val="single" w:sz="1" w:space="0" w:color="000000"/>
              <w:left w:val="single" w:sz="1" w:space="0" w:color="000000"/>
              <w:bottom w:val="single" w:sz="1" w:space="0" w:color="000000"/>
              <w:right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Droid Sans Fallback" w:cs="Lohit Hindi"/>
                <w:kern w:val="1"/>
                <w:lang w:eastAsia="zh-CN" w:bidi="hi-IN"/>
              </w:rPr>
            </w:pPr>
            <w:r w:rsidRPr="00937F66">
              <w:rPr>
                <w:rFonts w:eastAsia="Arial"/>
                <w:kern w:val="1"/>
                <w:sz w:val="26"/>
                <w:szCs w:val="26"/>
                <w:lang w:eastAsia="zh-CN" w:bidi="hi-IN"/>
              </w:rPr>
              <w:t>Значения целевых показателей</w:t>
            </w:r>
          </w:p>
        </w:tc>
      </w:tr>
      <w:tr w:rsidR="00937F66" w:rsidRPr="00937F66" w:rsidTr="007E0FA4">
        <w:trPr>
          <w:trHeight w:val="382"/>
        </w:trPr>
        <w:tc>
          <w:tcPr>
            <w:tcW w:w="734" w:type="dxa"/>
            <w:vMerge/>
            <w:tcBorders>
              <w:top w:val="single" w:sz="1" w:space="0" w:color="000000"/>
              <w:left w:val="single" w:sz="1" w:space="0" w:color="000000"/>
              <w:bottom w:val="single" w:sz="1" w:space="0" w:color="000000"/>
            </w:tcBorders>
            <w:shd w:val="clear" w:color="auto" w:fill="auto"/>
          </w:tcPr>
          <w:p w:rsidR="00937F66" w:rsidRPr="00937F66" w:rsidRDefault="00937F66" w:rsidP="00937F66">
            <w:pPr>
              <w:snapToGrid w:val="0"/>
            </w:pPr>
          </w:p>
        </w:tc>
        <w:tc>
          <w:tcPr>
            <w:tcW w:w="4246" w:type="dxa"/>
            <w:vMerge/>
            <w:tcBorders>
              <w:top w:val="single" w:sz="1" w:space="0" w:color="000000"/>
              <w:left w:val="single" w:sz="1" w:space="0" w:color="000000"/>
              <w:bottom w:val="single" w:sz="1" w:space="0" w:color="000000"/>
            </w:tcBorders>
            <w:shd w:val="clear" w:color="auto" w:fill="auto"/>
          </w:tcPr>
          <w:p w:rsidR="00937F66" w:rsidRPr="00937F66" w:rsidRDefault="00937F66" w:rsidP="00937F66">
            <w:pPr>
              <w:snapToGrid w:val="0"/>
            </w:pPr>
          </w:p>
        </w:tc>
        <w:tc>
          <w:tcPr>
            <w:tcW w:w="1530" w:type="dxa"/>
            <w:vMerge/>
            <w:tcBorders>
              <w:top w:val="single" w:sz="1" w:space="0" w:color="000000"/>
              <w:left w:val="single" w:sz="1" w:space="0" w:color="000000"/>
              <w:bottom w:val="single" w:sz="1" w:space="0" w:color="000000"/>
            </w:tcBorders>
            <w:shd w:val="clear" w:color="auto" w:fill="auto"/>
          </w:tcPr>
          <w:p w:rsidR="00937F66" w:rsidRPr="00937F66" w:rsidRDefault="00937F66" w:rsidP="00937F66">
            <w:pPr>
              <w:snapToGrid w:val="0"/>
            </w:pPr>
          </w:p>
        </w:tc>
        <w:tc>
          <w:tcPr>
            <w:tcW w:w="1515"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 xml:space="preserve">2023 год </w:t>
            </w:r>
          </w:p>
        </w:tc>
        <w:tc>
          <w:tcPr>
            <w:tcW w:w="1590"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2024 год</w:t>
            </w:r>
          </w:p>
        </w:tc>
        <w:tc>
          <w:tcPr>
            <w:tcW w:w="1830"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 xml:space="preserve">2025 год  </w:t>
            </w:r>
          </w:p>
        </w:tc>
        <w:tc>
          <w:tcPr>
            <w:tcW w:w="1665"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 xml:space="preserve">2026 год </w:t>
            </w:r>
          </w:p>
        </w:tc>
        <w:tc>
          <w:tcPr>
            <w:tcW w:w="1478" w:type="dxa"/>
            <w:tcBorders>
              <w:left w:val="single" w:sz="1" w:space="0" w:color="000000"/>
              <w:bottom w:val="single" w:sz="1" w:space="0" w:color="000000"/>
              <w:right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2027 год</w:t>
            </w:r>
          </w:p>
        </w:tc>
      </w:tr>
      <w:tr w:rsidR="00937F66" w:rsidRPr="00937F66" w:rsidTr="007E0FA4">
        <w:trPr>
          <w:trHeight w:val="245"/>
        </w:trPr>
        <w:tc>
          <w:tcPr>
            <w:tcW w:w="734"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1</w:t>
            </w:r>
          </w:p>
        </w:tc>
        <w:tc>
          <w:tcPr>
            <w:tcW w:w="4246"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2</w:t>
            </w:r>
          </w:p>
        </w:tc>
        <w:tc>
          <w:tcPr>
            <w:tcW w:w="1530"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3</w:t>
            </w:r>
          </w:p>
        </w:tc>
        <w:tc>
          <w:tcPr>
            <w:tcW w:w="1515"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4</w:t>
            </w:r>
          </w:p>
        </w:tc>
        <w:tc>
          <w:tcPr>
            <w:tcW w:w="1590"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5</w:t>
            </w:r>
          </w:p>
        </w:tc>
        <w:tc>
          <w:tcPr>
            <w:tcW w:w="1830"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6</w:t>
            </w:r>
          </w:p>
        </w:tc>
        <w:tc>
          <w:tcPr>
            <w:tcW w:w="1665" w:type="dxa"/>
            <w:tcBorders>
              <w:left w:val="single" w:sz="1" w:space="0" w:color="000000"/>
              <w:bottom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7</w:t>
            </w:r>
          </w:p>
        </w:tc>
        <w:tc>
          <w:tcPr>
            <w:tcW w:w="1478" w:type="dxa"/>
            <w:tcBorders>
              <w:left w:val="single" w:sz="1" w:space="0" w:color="000000"/>
              <w:bottom w:val="single" w:sz="1" w:space="0" w:color="000000"/>
              <w:right w:val="single" w:sz="1" w:space="0" w:color="000000"/>
            </w:tcBorders>
            <w:shd w:val="clear" w:color="auto" w:fill="auto"/>
          </w:tcPr>
          <w:p w:rsidR="00937F66" w:rsidRPr="00937F66" w:rsidRDefault="00937F66"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8</w:t>
            </w:r>
          </w:p>
        </w:tc>
      </w:tr>
      <w:tr w:rsidR="00584993" w:rsidRPr="00937F66" w:rsidTr="007E0FA4">
        <w:tc>
          <w:tcPr>
            <w:tcW w:w="734" w:type="dxa"/>
            <w:tcBorders>
              <w:left w:val="single" w:sz="1" w:space="0" w:color="000000"/>
              <w:bottom w:val="single" w:sz="1" w:space="0" w:color="000000"/>
            </w:tcBorders>
            <w:shd w:val="clear" w:color="auto" w:fill="auto"/>
          </w:tcPr>
          <w:p w:rsidR="00584993" w:rsidRPr="00937F66" w:rsidRDefault="00584993"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1.</w:t>
            </w:r>
          </w:p>
        </w:tc>
        <w:tc>
          <w:tcPr>
            <w:tcW w:w="4246" w:type="dxa"/>
            <w:tcBorders>
              <w:left w:val="single" w:sz="1" w:space="0" w:color="000000"/>
              <w:bottom w:val="single" w:sz="1" w:space="0" w:color="000000"/>
            </w:tcBorders>
            <w:shd w:val="clear" w:color="auto" w:fill="auto"/>
          </w:tcPr>
          <w:p w:rsidR="00584993" w:rsidRPr="00937F66" w:rsidRDefault="00584993" w:rsidP="00937F66">
            <w:pPr>
              <w:widowControl w:val="0"/>
              <w:suppressLineNumbers/>
              <w:suppressAutoHyphens/>
              <w:snapToGrid w:val="0"/>
              <w:jc w:val="both"/>
              <w:rPr>
                <w:rFonts w:eastAsia="Arial"/>
                <w:kern w:val="1"/>
                <w:sz w:val="26"/>
                <w:szCs w:val="26"/>
                <w:lang w:eastAsia="zh-CN" w:bidi="hi-IN"/>
              </w:rPr>
            </w:pPr>
            <w:r w:rsidRPr="00937F66">
              <w:rPr>
                <w:rFonts w:eastAsia="Arial"/>
                <w:kern w:val="1"/>
                <w:sz w:val="26"/>
                <w:szCs w:val="26"/>
                <w:lang w:eastAsia="zh-CN" w:bidi="hi-IN"/>
              </w:rPr>
              <w:t xml:space="preserve">Количество посетителей проводимых культурно-досуговых мероприятий  </w:t>
            </w:r>
          </w:p>
        </w:tc>
        <w:tc>
          <w:tcPr>
            <w:tcW w:w="1530" w:type="dxa"/>
            <w:tcBorders>
              <w:left w:val="single" w:sz="1" w:space="0" w:color="000000"/>
              <w:bottom w:val="single" w:sz="1" w:space="0" w:color="000000"/>
            </w:tcBorders>
            <w:shd w:val="clear" w:color="auto" w:fill="auto"/>
          </w:tcPr>
          <w:p w:rsidR="00584993" w:rsidRPr="00937F66" w:rsidRDefault="00584993"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человек</w:t>
            </w:r>
          </w:p>
        </w:tc>
        <w:tc>
          <w:tcPr>
            <w:tcW w:w="1515" w:type="dxa"/>
            <w:tcBorders>
              <w:left w:val="single" w:sz="1" w:space="0" w:color="000000"/>
              <w:bottom w:val="single" w:sz="1" w:space="0" w:color="000000"/>
            </w:tcBorders>
            <w:shd w:val="clear" w:color="auto" w:fill="auto"/>
          </w:tcPr>
          <w:p w:rsidR="00584993" w:rsidRDefault="00584993">
            <w:pPr>
              <w:pStyle w:val="ac"/>
              <w:snapToGrid w:val="0"/>
              <w:spacing w:line="276" w:lineRule="auto"/>
              <w:jc w:val="center"/>
              <w:rPr>
                <w:rFonts w:eastAsia="Arial" w:cs="Times New Roman"/>
                <w:sz w:val="26"/>
                <w:szCs w:val="26"/>
              </w:rPr>
            </w:pPr>
            <w:r>
              <w:rPr>
                <w:rFonts w:eastAsia="Arial" w:cs="Times New Roman"/>
                <w:sz w:val="26"/>
                <w:szCs w:val="26"/>
              </w:rPr>
              <w:t>12744</w:t>
            </w:r>
          </w:p>
        </w:tc>
        <w:tc>
          <w:tcPr>
            <w:tcW w:w="1590" w:type="dxa"/>
            <w:tcBorders>
              <w:left w:val="single" w:sz="1" w:space="0" w:color="000000"/>
              <w:bottom w:val="single" w:sz="1" w:space="0" w:color="000000"/>
            </w:tcBorders>
            <w:shd w:val="clear" w:color="auto" w:fill="auto"/>
          </w:tcPr>
          <w:p w:rsidR="00584993"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kern w:val="1"/>
                <w:sz w:val="26"/>
                <w:szCs w:val="26"/>
                <w:lang w:eastAsia="zh-CN" w:bidi="hi-IN"/>
              </w:rPr>
              <w:t>12870</w:t>
            </w:r>
          </w:p>
        </w:tc>
        <w:tc>
          <w:tcPr>
            <w:tcW w:w="1830" w:type="dxa"/>
            <w:tcBorders>
              <w:left w:val="single" w:sz="1" w:space="0" w:color="000000"/>
              <w:bottom w:val="single" w:sz="1" w:space="0" w:color="000000"/>
            </w:tcBorders>
            <w:shd w:val="clear" w:color="auto" w:fill="auto"/>
          </w:tcPr>
          <w:p w:rsidR="00584993"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kern w:val="1"/>
                <w:sz w:val="26"/>
                <w:szCs w:val="26"/>
                <w:lang w:eastAsia="zh-CN" w:bidi="hi-IN"/>
              </w:rPr>
              <w:t>12997</w:t>
            </w:r>
          </w:p>
        </w:tc>
        <w:tc>
          <w:tcPr>
            <w:tcW w:w="1665" w:type="dxa"/>
            <w:tcBorders>
              <w:left w:val="single" w:sz="1" w:space="0" w:color="000000"/>
              <w:bottom w:val="single" w:sz="1" w:space="0" w:color="000000"/>
            </w:tcBorders>
            <w:shd w:val="clear" w:color="auto" w:fill="auto"/>
          </w:tcPr>
          <w:p w:rsidR="00584993"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kern w:val="1"/>
                <w:sz w:val="26"/>
                <w:szCs w:val="26"/>
                <w:lang w:eastAsia="zh-CN" w:bidi="hi-IN"/>
              </w:rPr>
              <w:t>13132</w:t>
            </w:r>
          </w:p>
        </w:tc>
        <w:tc>
          <w:tcPr>
            <w:tcW w:w="1478" w:type="dxa"/>
            <w:tcBorders>
              <w:left w:val="single" w:sz="1" w:space="0" w:color="000000"/>
              <w:bottom w:val="single" w:sz="1" w:space="0" w:color="000000"/>
              <w:right w:val="single" w:sz="1" w:space="0" w:color="000000"/>
            </w:tcBorders>
            <w:shd w:val="clear" w:color="auto" w:fill="auto"/>
          </w:tcPr>
          <w:p w:rsidR="00584993" w:rsidRPr="00937F66" w:rsidRDefault="00584993" w:rsidP="00937F66">
            <w:pPr>
              <w:widowControl w:val="0"/>
              <w:suppressLineNumbers/>
              <w:suppressAutoHyphens/>
              <w:snapToGrid w:val="0"/>
              <w:jc w:val="center"/>
              <w:rPr>
                <w:rFonts w:eastAsia="SimSun"/>
                <w:kern w:val="1"/>
                <w:sz w:val="26"/>
                <w:szCs w:val="26"/>
                <w:lang w:eastAsia="zh-CN" w:bidi="hi-IN"/>
              </w:rPr>
            </w:pPr>
            <w:r>
              <w:rPr>
                <w:lang w:eastAsia="en-US"/>
              </w:rPr>
              <w:t>13403</w:t>
            </w:r>
          </w:p>
        </w:tc>
      </w:tr>
      <w:tr w:rsidR="00584993" w:rsidRPr="00937F66" w:rsidTr="007E0FA4">
        <w:tc>
          <w:tcPr>
            <w:tcW w:w="734" w:type="dxa"/>
            <w:tcBorders>
              <w:left w:val="single" w:sz="1" w:space="0" w:color="000000"/>
              <w:bottom w:val="single" w:sz="1" w:space="0" w:color="000000"/>
            </w:tcBorders>
            <w:shd w:val="clear" w:color="auto" w:fill="auto"/>
          </w:tcPr>
          <w:p w:rsidR="00584993" w:rsidRPr="00937F66" w:rsidRDefault="00584993"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2.</w:t>
            </w:r>
          </w:p>
        </w:tc>
        <w:tc>
          <w:tcPr>
            <w:tcW w:w="4246" w:type="dxa"/>
            <w:tcBorders>
              <w:left w:val="single" w:sz="1" w:space="0" w:color="000000"/>
              <w:bottom w:val="single" w:sz="1" w:space="0" w:color="000000"/>
            </w:tcBorders>
            <w:shd w:val="clear" w:color="auto" w:fill="auto"/>
          </w:tcPr>
          <w:p w:rsidR="00584993" w:rsidRPr="00937F66" w:rsidRDefault="00584993" w:rsidP="00937F66">
            <w:pPr>
              <w:suppressAutoHyphens/>
              <w:autoSpaceDE w:val="0"/>
              <w:snapToGrid w:val="0"/>
              <w:jc w:val="both"/>
              <w:rPr>
                <w:rFonts w:ascii="Arial" w:eastAsia="Arial" w:hAnsi="Arial"/>
                <w:kern w:val="1"/>
                <w:sz w:val="26"/>
                <w:szCs w:val="26"/>
                <w:lang w:eastAsia="zh-CN"/>
              </w:rPr>
            </w:pPr>
            <w:r w:rsidRPr="00937F66">
              <w:rPr>
                <w:rFonts w:eastAsia="Arial"/>
                <w:kern w:val="1"/>
                <w:sz w:val="26"/>
                <w:szCs w:val="26"/>
                <w:lang w:eastAsia="zh-CN"/>
              </w:rPr>
              <w:t xml:space="preserve">Доля населения, участвующего в клубных формированиях культурно-досуговых учреждений </w:t>
            </w:r>
            <w:proofErr w:type="spellStart"/>
            <w:r w:rsidRPr="00937F66">
              <w:rPr>
                <w:rFonts w:eastAsia="Arial"/>
                <w:kern w:val="1"/>
                <w:sz w:val="26"/>
                <w:szCs w:val="26"/>
                <w:lang w:eastAsia="zh-CN"/>
              </w:rPr>
              <w:t>Кумылженского</w:t>
            </w:r>
            <w:proofErr w:type="spellEnd"/>
            <w:r w:rsidRPr="00937F66">
              <w:rPr>
                <w:rFonts w:eastAsia="Arial"/>
                <w:kern w:val="1"/>
                <w:sz w:val="26"/>
                <w:szCs w:val="26"/>
                <w:lang w:eastAsia="zh-CN"/>
              </w:rPr>
              <w:t xml:space="preserve"> муниципального района </w:t>
            </w:r>
          </w:p>
        </w:tc>
        <w:tc>
          <w:tcPr>
            <w:tcW w:w="1530" w:type="dxa"/>
            <w:tcBorders>
              <w:left w:val="single" w:sz="1" w:space="0" w:color="000000"/>
              <w:bottom w:val="single" w:sz="1" w:space="0" w:color="000000"/>
            </w:tcBorders>
            <w:shd w:val="clear" w:color="auto" w:fill="auto"/>
          </w:tcPr>
          <w:p w:rsidR="00584993" w:rsidRPr="00937F66" w:rsidRDefault="00584993"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w:t>
            </w:r>
          </w:p>
        </w:tc>
        <w:tc>
          <w:tcPr>
            <w:tcW w:w="1515" w:type="dxa"/>
            <w:tcBorders>
              <w:left w:val="single" w:sz="1" w:space="0" w:color="000000"/>
              <w:bottom w:val="single" w:sz="1" w:space="0" w:color="000000"/>
            </w:tcBorders>
            <w:shd w:val="clear" w:color="auto" w:fill="auto"/>
          </w:tcPr>
          <w:p w:rsidR="00584993" w:rsidRDefault="00584993">
            <w:pPr>
              <w:pStyle w:val="ac"/>
              <w:snapToGrid w:val="0"/>
              <w:spacing w:line="276" w:lineRule="auto"/>
              <w:jc w:val="center"/>
              <w:rPr>
                <w:rFonts w:eastAsia="Arial" w:cs="Times New Roman"/>
                <w:sz w:val="26"/>
                <w:szCs w:val="26"/>
              </w:rPr>
            </w:pPr>
            <w:r>
              <w:rPr>
                <w:rFonts w:eastAsia="Arial" w:cs="Times New Roman"/>
                <w:sz w:val="26"/>
                <w:szCs w:val="26"/>
              </w:rPr>
              <w:t>7,0</w:t>
            </w:r>
          </w:p>
        </w:tc>
        <w:tc>
          <w:tcPr>
            <w:tcW w:w="1590" w:type="dxa"/>
            <w:tcBorders>
              <w:left w:val="single" w:sz="1" w:space="0" w:color="000000"/>
              <w:bottom w:val="single" w:sz="1" w:space="0" w:color="000000"/>
            </w:tcBorders>
            <w:shd w:val="clear" w:color="auto" w:fill="auto"/>
          </w:tcPr>
          <w:p w:rsidR="00584993"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kern w:val="1"/>
                <w:sz w:val="26"/>
                <w:szCs w:val="26"/>
                <w:lang w:eastAsia="zh-CN" w:bidi="hi-IN"/>
              </w:rPr>
              <w:t xml:space="preserve">8,0 </w:t>
            </w:r>
          </w:p>
        </w:tc>
        <w:tc>
          <w:tcPr>
            <w:tcW w:w="1830" w:type="dxa"/>
            <w:tcBorders>
              <w:left w:val="single" w:sz="1" w:space="0" w:color="000000"/>
              <w:bottom w:val="single" w:sz="1" w:space="0" w:color="000000"/>
            </w:tcBorders>
            <w:shd w:val="clear" w:color="auto" w:fill="auto"/>
          </w:tcPr>
          <w:p w:rsidR="00584993"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kern w:val="1"/>
                <w:sz w:val="26"/>
                <w:szCs w:val="26"/>
                <w:lang w:eastAsia="zh-CN" w:bidi="hi-IN"/>
              </w:rPr>
              <w:t xml:space="preserve">8,5 </w:t>
            </w:r>
          </w:p>
        </w:tc>
        <w:tc>
          <w:tcPr>
            <w:tcW w:w="1665" w:type="dxa"/>
            <w:tcBorders>
              <w:left w:val="single" w:sz="1" w:space="0" w:color="000000"/>
              <w:bottom w:val="single" w:sz="1" w:space="0" w:color="000000"/>
            </w:tcBorders>
            <w:shd w:val="clear" w:color="auto" w:fill="auto"/>
          </w:tcPr>
          <w:p w:rsidR="00584993"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kern w:val="1"/>
                <w:sz w:val="26"/>
                <w:szCs w:val="26"/>
                <w:lang w:eastAsia="zh-CN" w:bidi="hi-IN"/>
              </w:rPr>
              <w:t>9,0</w:t>
            </w:r>
          </w:p>
        </w:tc>
        <w:tc>
          <w:tcPr>
            <w:tcW w:w="1478" w:type="dxa"/>
            <w:tcBorders>
              <w:left w:val="single" w:sz="1" w:space="0" w:color="000000"/>
              <w:bottom w:val="single" w:sz="1" w:space="0" w:color="000000"/>
              <w:right w:val="single" w:sz="1" w:space="0" w:color="000000"/>
            </w:tcBorders>
            <w:shd w:val="clear" w:color="auto" w:fill="auto"/>
          </w:tcPr>
          <w:p w:rsidR="00584993" w:rsidRPr="00937F66" w:rsidRDefault="00EB530F" w:rsidP="00937F66">
            <w:pPr>
              <w:widowControl w:val="0"/>
              <w:suppressLineNumbers/>
              <w:suppressAutoHyphens/>
              <w:snapToGrid w:val="0"/>
              <w:jc w:val="center"/>
              <w:rPr>
                <w:kern w:val="1"/>
                <w:sz w:val="26"/>
                <w:szCs w:val="26"/>
                <w:lang w:eastAsia="zh-CN" w:bidi="hi-IN"/>
              </w:rPr>
            </w:pPr>
            <w:r>
              <w:rPr>
                <w:kern w:val="1"/>
                <w:sz w:val="26"/>
                <w:szCs w:val="26"/>
                <w:lang w:eastAsia="zh-CN" w:bidi="hi-IN"/>
              </w:rPr>
              <w:t xml:space="preserve">10,5 </w:t>
            </w:r>
          </w:p>
        </w:tc>
      </w:tr>
      <w:tr w:rsidR="00584993" w:rsidRPr="00937F66" w:rsidTr="007E0FA4">
        <w:tc>
          <w:tcPr>
            <w:tcW w:w="734" w:type="dxa"/>
            <w:tcBorders>
              <w:left w:val="single" w:sz="1" w:space="0" w:color="000000"/>
              <w:bottom w:val="single" w:sz="1" w:space="0" w:color="000000"/>
            </w:tcBorders>
            <w:shd w:val="clear" w:color="auto" w:fill="auto"/>
          </w:tcPr>
          <w:p w:rsidR="00584993" w:rsidRPr="00937F66" w:rsidRDefault="00584993" w:rsidP="00937F66">
            <w:pPr>
              <w:widowControl w:val="0"/>
              <w:suppressLineNumbers/>
              <w:suppressAutoHyphens/>
              <w:snapToGrid w:val="0"/>
              <w:jc w:val="center"/>
              <w:rPr>
                <w:kern w:val="1"/>
                <w:sz w:val="26"/>
                <w:szCs w:val="26"/>
                <w:lang w:eastAsia="zh-CN" w:bidi="hi-IN"/>
              </w:rPr>
            </w:pPr>
            <w:r w:rsidRPr="00937F66">
              <w:rPr>
                <w:kern w:val="1"/>
                <w:sz w:val="26"/>
                <w:szCs w:val="26"/>
                <w:lang w:eastAsia="zh-CN" w:bidi="hi-IN"/>
              </w:rPr>
              <w:t>3.</w:t>
            </w:r>
          </w:p>
        </w:tc>
        <w:tc>
          <w:tcPr>
            <w:tcW w:w="4246" w:type="dxa"/>
            <w:tcBorders>
              <w:left w:val="single" w:sz="1" w:space="0" w:color="000000"/>
              <w:bottom w:val="single" w:sz="1" w:space="0" w:color="000000"/>
            </w:tcBorders>
            <w:shd w:val="clear" w:color="auto" w:fill="auto"/>
          </w:tcPr>
          <w:p w:rsidR="00584993" w:rsidRPr="00937F66" w:rsidRDefault="00584993" w:rsidP="00937F66">
            <w:pPr>
              <w:suppressAutoHyphens/>
              <w:autoSpaceDE w:val="0"/>
              <w:snapToGrid w:val="0"/>
              <w:jc w:val="both"/>
              <w:rPr>
                <w:rFonts w:ascii="Arial" w:eastAsia="Arial" w:hAnsi="Arial"/>
                <w:kern w:val="1"/>
                <w:sz w:val="26"/>
                <w:szCs w:val="26"/>
                <w:lang w:eastAsia="zh-CN"/>
              </w:rPr>
            </w:pPr>
            <w:r w:rsidRPr="00937F66">
              <w:rPr>
                <w:rFonts w:eastAsia="Arial"/>
                <w:kern w:val="1"/>
                <w:sz w:val="26"/>
                <w:szCs w:val="26"/>
                <w:lang w:eastAsia="zh-CN"/>
              </w:rPr>
              <w:t xml:space="preserve">Доля мероприятий, рассчитанных на детей и подростков от общего количества проведенных мероприятий </w:t>
            </w:r>
          </w:p>
        </w:tc>
        <w:tc>
          <w:tcPr>
            <w:tcW w:w="1530" w:type="dxa"/>
            <w:tcBorders>
              <w:left w:val="single" w:sz="1" w:space="0" w:color="000000"/>
              <w:bottom w:val="single" w:sz="1" w:space="0" w:color="000000"/>
            </w:tcBorders>
            <w:shd w:val="clear" w:color="auto" w:fill="auto"/>
          </w:tcPr>
          <w:p w:rsidR="00584993" w:rsidRPr="00937F66" w:rsidRDefault="00584993"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w:t>
            </w:r>
          </w:p>
        </w:tc>
        <w:tc>
          <w:tcPr>
            <w:tcW w:w="1515" w:type="dxa"/>
            <w:tcBorders>
              <w:left w:val="single" w:sz="1" w:space="0" w:color="000000"/>
              <w:bottom w:val="single" w:sz="1" w:space="0" w:color="000000"/>
            </w:tcBorders>
            <w:shd w:val="clear" w:color="auto" w:fill="auto"/>
          </w:tcPr>
          <w:p w:rsidR="00584993" w:rsidRDefault="00584993">
            <w:pPr>
              <w:pStyle w:val="ac"/>
              <w:snapToGrid w:val="0"/>
              <w:spacing w:line="276" w:lineRule="auto"/>
              <w:jc w:val="center"/>
              <w:rPr>
                <w:rFonts w:eastAsia="Arial" w:cs="Times New Roman"/>
                <w:sz w:val="26"/>
                <w:szCs w:val="26"/>
              </w:rPr>
            </w:pPr>
            <w:r>
              <w:rPr>
                <w:rFonts w:eastAsia="Arial" w:cs="Times New Roman"/>
                <w:sz w:val="26"/>
                <w:szCs w:val="26"/>
              </w:rPr>
              <w:t>34,6</w:t>
            </w:r>
          </w:p>
        </w:tc>
        <w:tc>
          <w:tcPr>
            <w:tcW w:w="1590" w:type="dxa"/>
            <w:tcBorders>
              <w:left w:val="single" w:sz="1" w:space="0" w:color="000000"/>
              <w:bottom w:val="single" w:sz="1" w:space="0" w:color="000000"/>
            </w:tcBorders>
            <w:shd w:val="clear" w:color="auto" w:fill="auto"/>
          </w:tcPr>
          <w:p w:rsidR="00584993" w:rsidRPr="00937F66" w:rsidRDefault="00584993" w:rsidP="00937F66">
            <w:pPr>
              <w:widowControl w:val="0"/>
              <w:suppressLineNumbers/>
              <w:suppressAutoHyphens/>
              <w:snapToGrid w:val="0"/>
              <w:jc w:val="center"/>
              <w:rPr>
                <w:rFonts w:eastAsia="Arial"/>
                <w:kern w:val="1"/>
                <w:sz w:val="26"/>
                <w:szCs w:val="26"/>
                <w:lang w:eastAsia="zh-CN" w:bidi="hi-IN"/>
              </w:rPr>
            </w:pPr>
            <w:r>
              <w:rPr>
                <w:rFonts w:eastAsia="Arial"/>
                <w:sz w:val="26"/>
                <w:szCs w:val="26"/>
              </w:rPr>
              <w:t>34,6</w:t>
            </w:r>
          </w:p>
        </w:tc>
        <w:tc>
          <w:tcPr>
            <w:tcW w:w="1830" w:type="dxa"/>
            <w:tcBorders>
              <w:left w:val="single" w:sz="1" w:space="0" w:color="000000"/>
              <w:bottom w:val="single" w:sz="1" w:space="0" w:color="000000"/>
            </w:tcBorders>
            <w:shd w:val="clear" w:color="auto" w:fill="auto"/>
          </w:tcPr>
          <w:p w:rsidR="00584993"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sz w:val="26"/>
                <w:szCs w:val="26"/>
              </w:rPr>
              <w:t>34,6</w:t>
            </w:r>
          </w:p>
        </w:tc>
        <w:tc>
          <w:tcPr>
            <w:tcW w:w="1665" w:type="dxa"/>
            <w:tcBorders>
              <w:left w:val="single" w:sz="1" w:space="0" w:color="000000"/>
              <w:bottom w:val="single" w:sz="1" w:space="0" w:color="000000"/>
            </w:tcBorders>
            <w:shd w:val="clear" w:color="auto" w:fill="auto"/>
          </w:tcPr>
          <w:p w:rsidR="00584993"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sz w:val="26"/>
                <w:szCs w:val="26"/>
              </w:rPr>
              <w:t>34,8</w:t>
            </w:r>
          </w:p>
        </w:tc>
        <w:tc>
          <w:tcPr>
            <w:tcW w:w="1478" w:type="dxa"/>
            <w:tcBorders>
              <w:left w:val="single" w:sz="1" w:space="0" w:color="000000"/>
              <w:bottom w:val="single" w:sz="1" w:space="0" w:color="000000"/>
              <w:right w:val="single" w:sz="1" w:space="0" w:color="000000"/>
            </w:tcBorders>
            <w:shd w:val="clear" w:color="auto" w:fill="auto"/>
          </w:tcPr>
          <w:p w:rsidR="00584993" w:rsidRPr="00937F66" w:rsidRDefault="00EB530F" w:rsidP="00937F66">
            <w:pPr>
              <w:widowControl w:val="0"/>
              <w:suppressLineNumbers/>
              <w:suppressAutoHyphens/>
              <w:snapToGrid w:val="0"/>
              <w:jc w:val="center"/>
              <w:rPr>
                <w:kern w:val="1"/>
                <w:sz w:val="26"/>
                <w:szCs w:val="26"/>
                <w:lang w:eastAsia="zh-CN" w:bidi="hi-IN"/>
              </w:rPr>
            </w:pPr>
            <w:r>
              <w:rPr>
                <w:kern w:val="1"/>
                <w:sz w:val="26"/>
                <w:szCs w:val="26"/>
                <w:lang w:eastAsia="zh-CN" w:bidi="hi-IN"/>
              </w:rPr>
              <w:t>35</w:t>
            </w:r>
          </w:p>
        </w:tc>
      </w:tr>
      <w:tr w:rsidR="00EB530F" w:rsidRPr="00937F66" w:rsidTr="00EB530F">
        <w:tc>
          <w:tcPr>
            <w:tcW w:w="734" w:type="dxa"/>
            <w:tcBorders>
              <w:left w:val="single" w:sz="1" w:space="0" w:color="000000"/>
              <w:bottom w:val="single" w:sz="1" w:space="0" w:color="000000"/>
            </w:tcBorders>
            <w:shd w:val="clear" w:color="auto" w:fill="auto"/>
          </w:tcPr>
          <w:p w:rsidR="00EB530F" w:rsidRPr="00937F66" w:rsidRDefault="00EB530F" w:rsidP="00937F66">
            <w:pPr>
              <w:widowControl w:val="0"/>
              <w:suppressLineNumbers/>
              <w:suppressAutoHyphens/>
              <w:snapToGrid w:val="0"/>
              <w:jc w:val="center"/>
              <w:rPr>
                <w:rFonts w:eastAsia="SimSun"/>
                <w:kern w:val="1"/>
                <w:sz w:val="26"/>
                <w:szCs w:val="26"/>
                <w:lang w:eastAsia="zh-CN" w:bidi="hi-IN"/>
              </w:rPr>
            </w:pPr>
            <w:r w:rsidRPr="00937F66">
              <w:rPr>
                <w:rFonts w:eastAsia="SimSun"/>
                <w:kern w:val="1"/>
                <w:sz w:val="26"/>
                <w:szCs w:val="26"/>
                <w:lang w:eastAsia="zh-CN" w:bidi="hi-IN"/>
              </w:rPr>
              <w:t>4.</w:t>
            </w:r>
          </w:p>
        </w:tc>
        <w:tc>
          <w:tcPr>
            <w:tcW w:w="4246" w:type="dxa"/>
            <w:tcBorders>
              <w:left w:val="single" w:sz="1" w:space="0" w:color="000000"/>
              <w:bottom w:val="single" w:sz="1" w:space="0" w:color="000000"/>
            </w:tcBorders>
            <w:shd w:val="clear" w:color="auto" w:fill="auto"/>
          </w:tcPr>
          <w:p w:rsidR="00EB530F" w:rsidRPr="00937F66" w:rsidRDefault="00EB530F" w:rsidP="00937F66">
            <w:pPr>
              <w:suppressAutoHyphens/>
              <w:autoSpaceDE w:val="0"/>
              <w:snapToGrid w:val="0"/>
              <w:jc w:val="both"/>
              <w:rPr>
                <w:rFonts w:ascii="Arial" w:eastAsia="Arial" w:hAnsi="Arial"/>
                <w:kern w:val="1"/>
                <w:sz w:val="26"/>
                <w:szCs w:val="26"/>
                <w:lang w:eastAsia="zh-CN"/>
              </w:rPr>
            </w:pPr>
            <w:r w:rsidRPr="00937F66">
              <w:rPr>
                <w:rFonts w:eastAsia="SimSun"/>
                <w:kern w:val="1"/>
                <w:sz w:val="26"/>
                <w:szCs w:val="26"/>
                <w:lang w:eastAsia="zh-CN"/>
              </w:rPr>
              <w:t>Доля зарегистрированных пользователей библиотеки от общего числа жителей</w:t>
            </w:r>
          </w:p>
        </w:tc>
        <w:tc>
          <w:tcPr>
            <w:tcW w:w="1530" w:type="dxa"/>
            <w:tcBorders>
              <w:left w:val="single" w:sz="1" w:space="0" w:color="000000"/>
              <w:bottom w:val="single" w:sz="1" w:space="0" w:color="000000"/>
            </w:tcBorders>
            <w:shd w:val="clear" w:color="auto" w:fill="auto"/>
          </w:tcPr>
          <w:p w:rsidR="00EB530F" w:rsidRPr="00937F66" w:rsidRDefault="00EB530F" w:rsidP="00937F66">
            <w:pPr>
              <w:widowControl w:val="0"/>
              <w:suppressLineNumbers/>
              <w:suppressAutoHyphens/>
              <w:snapToGrid w:val="0"/>
              <w:jc w:val="center"/>
              <w:rPr>
                <w:rFonts w:eastAsia="Arial"/>
                <w:kern w:val="1"/>
                <w:sz w:val="26"/>
                <w:szCs w:val="26"/>
                <w:lang w:eastAsia="zh-CN" w:bidi="hi-IN"/>
              </w:rPr>
            </w:pPr>
            <w:r w:rsidRPr="00937F66">
              <w:rPr>
                <w:rFonts w:eastAsia="Arial"/>
                <w:kern w:val="1"/>
                <w:sz w:val="26"/>
                <w:szCs w:val="26"/>
                <w:lang w:eastAsia="zh-CN" w:bidi="hi-IN"/>
              </w:rPr>
              <w:t>%</w:t>
            </w:r>
          </w:p>
        </w:tc>
        <w:tc>
          <w:tcPr>
            <w:tcW w:w="1515" w:type="dxa"/>
            <w:tcBorders>
              <w:left w:val="single" w:sz="1" w:space="0" w:color="000000"/>
              <w:bottom w:val="single" w:sz="1" w:space="0" w:color="000000"/>
            </w:tcBorders>
            <w:shd w:val="clear" w:color="auto" w:fill="auto"/>
          </w:tcPr>
          <w:p w:rsidR="00EB530F" w:rsidRDefault="00EB530F" w:rsidP="00EB530F">
            <w:pPr>
              <w:pStyle w:val="ac"/>
              <w:snapToGrid w:val="0"/>
              <w:jc w:val="center"/>
              <w:rPr>
                <w:rFonts w:eastAsia="Arial" w:cs="Times New Roman"/>
                <w:sz w:val="26"/>
                <w:szCs w:val="26"/>
              </w:rPr>
            </w:pPr>
            <w:r>
              <w:rPr>
                <w:rFonts w:eastAsia="Arial" w:cs="Times New Roman"/>
                <w:sz w:val="26"/>
                <w:szCs w:val="26"/>
              </w:rPr>
              <w:t>58,9</w:t>
            </w:r>
          </w:p>
        </w:tc>
        <w:tc>
          <w:tcPr>
            <w:tcW w:w="1590" w:type="dxa"/>
            <w:tcBorders>
              <w:left w:val="single" w:sz="1" w:space="0" w:color="000000"/>
              <w:bottom w:val="single" w:sz="1" w:space="0" w:color="000000"/>
            </w:tcBorders>
            <w:shd w:val="clear" w:color="auto" w:fill="auto"/>
          </w:tcPr>
          <w:p w:rsidR="00EB530F" w:rsidRDefault="00EB530F" w:rsidP="00EB530F">
            <w:pPr>
              <w:jc w:val="center"/>
            </w:pPr>
            <w:r w:rsidRPr="001E2D40">
              <w:rPr>
                <w:rFonts w:eastAsia="Arial"/>
                <w:sz w:val="26"/>
                <w:szCs w:val="26"/>
              </w:rPr>
              <w:t>58,9</w:t>
            </w:r>
          </w:p>
        </w:tc>
        <w:tc>
          <w:tcPr>
            <w:tcW w:w="1830" w:type="dxa"/>
            <w:tcBorders>
              <w:left w:val="single" w:sz="1" w:space="0" w:color="000000"/>
              <w:bottom w:val="single" w:sz="1" w:space="0" w:color="000000"/>
            </w:tcBorders>
            <w:shd w:val="clear" w:color="auto" w:fill="auto"/>
          </w:tcPr>
          <w:p w:rsidR="00EB530F" w:rsidRDefault="00EB530F" w:rsidP="00EB530F">
            <w:pPr>
              <w:jc w:val="center"/>
            </w:pPr>
            <w:r>
              <w:rPr>
                <w:rFonts w:eastAsia="Arial"/>
                <w:sz w:val="26"/>
                <w:szCs w:val="26"/>
              </w:rPr>
              <w:t>59,0</w:t>
            </w:r>
          </w:p>
        </w:tc>
        <w:tc>
          <w:tcPr>
            <w:tcW w:w="1665" w:type="dxa"/>
            <w:tcBorders>
              <w:left w:val="single" w:sz="1" w:space="0" w:color="000000"/>
              <w:bottom w:val="single" w:sz="1" w:space="0" w:color="000000"/>
            </w:tcBorders>
            <w:shd w:val="clear" w:color="auto" w:fill="auto"/>
          </w:tcPr>
          <w:p w:rsidR="00EB530F" w:rsidRDefault="00EB530F" w:rsidP="00EB530F">
            <w:pPr>
              <w:jc w:val="center"/>
            </w:pPr>
            <w:r>
              <w:rPr>
                <w:rFonts w:eastAsia="Arial"/>
                <w:sz w:val="26"/>
                <w:szCs w:val="26"/>
              </w:rPr>
              <w:t>59,0</w:t>
            </w:r>
          </w:p>
        </w:tc>
        <w:tc>
          <w:tcPr>
            <w:tcW w:w="1478" w:type="dxa"/>
            <w:tcBorders>
              <w:left w:val="single" w:sz="1" w:space="0" w:color="000000"/>
              <w:bottom w:val="single" w:sz="1" w:space="0" w:color="000000"/>
              <w:right w:val="single" w:sz="1" w:space="0" w:color="000000"/>
            </w:tcBorders>
            <w:shd w:val="clear" w:color="auto" w:fill="auto"/>
          </w:tcPr>
          <w:p w:rsidR="00EB530F" w:rsidRPr="00937F66" w:rsidRDefault="00EB530F" w:rsidP="00937F66">
            <w:pPr>
              <w:widowControl w:val="0"/>
              <w:suppressLineNumbers/>
              <w:suppressAutoHyphens/>
              <w:snapToGrid w:val="0"/>
              <w:jc w:val="center"/>
              <w:rPr>
                <w:rFonts w:eastAsia="Arial"/>
                <w:kern w:val="1"/>
                <w:sz w:val="26"/>
                <w:szCs w:val="26"/>
                <w:lang w:eastAsia="zh-CN" w:bidi="hi-IN"/>
              </w:rPr>
            </w:pPr>
            <w:r>
              <w:rPr>
                <w:rFonts w:eastAsia="Arial"/>
                <w:kern w:val="1"/>
                <w:sz w:val="26"/>
                <w:szCs w:val="26"/>
                <w:lang w:eastAsia="zh-CN" w:bidi="hi-IN"/>
              </w:rPr>
              <w:t xml:space="preserve">60,0 </w:t>
            </w:r>
          </w:p>
        </w:tc>
      </w:tr>
    </w:tbl>
    <w:p w:rsidR="00937F66" w:rsidRPr="00937F66" w:rsidRDefault="00937F66" w:rsidP="00937F66">
      <w:pPr>
        <w:suppressAutoHyphens/>
        <w:autoSpaceDE w:val="0"/>
        <w:jc w:val="center"/>
        <w:rPr>
          <w:rFonts w:ascii="Arial" w:eastAsia="Arial" w:hAnsi="Arial" w:cs="Arial"/>
          <w:kern w:val="1"/>
          <w:sz w:val="20"/>
          <w:szCs w:val="20"/>
          <w:lang w:eastAsia="zh-CN"/>
        </w:rPr>
      </w:pPr>
    </w:p>
    <w:p w:rsidR="00937F66" w:rsidRPr="00937F66" w:rsidRDefault="00937F66" w:rsidP="00937F66">
      <w:pPr>
        <w:suppressAutoHyphens/>
        <w:autoSpaceDE w:val="0"/>
        <w:jc w:val="center"/>
        <w:rPr>
          <w:rFonts w:ascii="Arial" w:eastAsia="Arial" w:hAnsi="Arial" w:cs="Arial"/>
          <w:kern w:val="1"/>
          <w:sz w:val="20"/>
          <w:szCs w:val="20"/>
          <w:lang w:eastAsia="zh-CN"/>
        </w:rPr>
      </w:pPr>
    </w:p>
    <w:p w:rsidR="00937F66" w:rsidRDefault="00937F66" w:rsidP="00937F66">
      <w:pPr>
        <w:jc w:val="center"/>
      </w:pPr>
    </w:p>
    <w:p w:rsidR="00937F66" w:rsidRPr="00937F66" w:rsidRDefault="00937F66" w:rsidP="00937F66">
      <w:pPr>
        <w:suppressAutoHyphens/>
        <w:autoSpaceDE w:val="0"/>
        <w:ind w:left="9356"/>
        <w:jc w:val="both"/>
        <w:rPr>
          <w:sz w:val="22"/>
          <w:szCs w:val="22"/>
        </w:rPr>
      </w:pPr>
      <w:r>
        <w:rPr>
          <w:sz w:val="22"/>
          <w:szCs w:val="22"/>
        </w:rPr>
        <w:lastRenderedPageBreak/>
        <w:t xml:space="preserve">Приложение 2 </w:t>
      </w:r>
      <w:r w:rsidRPr="00937F66">
        <w:rPr>
          <w:sz w:val="22"/>
          <w:szCs w:val="22"/>
        </w:rPr>
        <w:t xml:space="preserve">к  муниципальной программе «Развитие материально-технической домов культуры, расположенных на территории Слащевского сельского поселения </w:t>
      </w:r>
      <w:proofErr w:type="spellStart"/>
      <w:r w:rsidRPr="00937F66">
        <w:rPr>
          <w:sz w:val="22"/>
          <w:szCs w:val="22"/>
        </w:rPr>
        <w:t>Кумылженского</w:t>
      </w:r>
      <w:proofErr w:type="spellEnd"/>
      <w:r w:rsidRPr="00937F66">
        <w:rPr>
          <w:sz w:val="22"/>
          <w:szCs w:val="22"/>
        </w:rPr>
        <w:t xml:space="preserve"> муниципального района Волгоградской области на 2023 - 2027 годы»</w:t>
      </w:r>
    </w:p>
    <w:p w:rsidR="00937F66" w:rsidRDefault="00937F66" w:rsidP="00937F66">
      <w:pPr>
        <w:jc w:val="center"/>
      </w:pPr>
    </w:p>
    <w:p w:rsidR="00937F66" w:rsidRPr="00937F66" w:rsidRDefault="00937F66" w:rsidP="00937F66">
      <w:pPr>
        <w:jc w:val="center"/>
      </w:pPr>
      <w:r w:rsidRPr="00937F66">
        <w:t>ПЕРЕЧЕНЬ</w:t>
      </w:r>
    </w:p>
    <w:p w:rsidR="00937F66" w:rsidRPr="00937F66" w:rsidRDefault="00937F66" w:rsidP="00937F66">
      <w:pPr>
        <w:autoSpaceDE w:val="0"/>
        <w:jc w:val="center"/>
      </w:pPr>
      <w:r w:rsidRPr="00937F66">
        <w:t xml:space="preserve">мероприятий муниципальной программы «Развитие материально-технической базы домов культуры, расположенных на территории Слащевского сельского поселения </w:t>
      </w:r>
      <w:proofErr w:type="spellStart"/>
      <w:r w:rsidRPr="00937F66">
        <w:t>Кумылженского</w:t>
      </w:r>
      <w:proofErr w:type="spellEnd"/>
      <w:r w:rsidRPr="00937F66">
        <w:t xml:space="preserve"> муниципального района Волгоградской области на 2023-2027 годы»</w:t>
      </w:r>
    </w:p>
    <w:p w:rsidR="00937F66" w:rsidRPr="00937F66" w:rsidRDefault="00937F66" w:rsidP="00937F66">
      <w:pPr>
        <w:autoSpaceDE w:val="0"/>
        <w:jc w:val="center"/>
      </w:pPr>
    </w:p>
    <w:tbl>
      <w:tblPr>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2693"/>
        <w:gridCol w:w="960"/>
        <w:gridCol w:w="1167"/>
        <w:gridCol w:w="1440"/>
        <w:gridCol w:w="1200"/>
        <w:gridCol w:w="1076"/>
        <w:gridCol w:w="1375"/>
        <w:gridCol w:w="1560"/>
        <w:gridCol w:w="1324"/>
      </w:tblGrid>
      <w:tr w:rsidR="00937F66" w:rsidRPr="00937F66" w:rsidTr="007E0FA4">
        <w:tc>
          <w:tcPr>
            <w:tcW w:w="534" w:type="dxa"/>
            <w:vMerge w:val="restart"/>
          </w:tcPr>
          <w:p w:rsidR="00937F66" w:rsidRPr="00937F66" w:rsidRDefault="00937F66" w:rsidP="00937F66">
            <w:pPr>
              <w:jc w:val="center"/>
              <w:rPr>
                <w:sz w:val="20"/>
                <w:szCs w:val="20"/>
              </w:rPr>
            </w:pPr>
            <w:r w:rsidRPr="00937F66">
              <w:rPr>
                <w:sz w:val="20"/>
                <w:szCs w:val="20"/>
              </w:rPr>
              <w:t xml:space="preserve">№ </w:t>
            </w:r>
            <w:proofErr w:type="gramStart"/>
            <w:r w:rsidRPr="00937F66">
              <w:rPr>
                <w:sz w:val="20"/>
                <w:szCs w:val="20"/>
              </w:rPr>
              <w:t>п</w:t>
            </w:r>
            <w:proofErr w:type="gramEnd"/>
            <w:r w:rsidRPr="00937F66">
              <w:rPr>
                <w:sz w:val="20"/>
                <w:szCs w:val="20"/>
              </w:rPr>
              <w:t>/п</w:t>
            </w:r>
          </w:p>
        </w:tc>
        <w:tc>
          <w:tcPr>
            <w:tcW w:w="2126" w:type="dxa"/>
            <w:vMerge w:val="restart"/>
          </w:tcPr>
          <w:p w:rsidR="00937F66" w:rsidRPr="00937F66" w:rsidRDefault="00937F66" w:rsidP="00937F66">
            <w:pPr>
              <w:jc w:val="center"/>
              <w:rPr>
                <w:sz w:val="20"/>
                <w:szCs w:val="20"/>
              </w:rPr>
            </w:pPr>
            <w:r w:rsidRPr="00937F66">
              <w:rPr>
                <w:sz w:val="20"/>
                <w:szCs w:val="20"/>
              </w:rPr>
              <w:t>Наименование мероприятия</w:t>
            </w:r>
          </w:p>
        </w:tc>
        <w:tc>
          <w:tcPr>
            <w:tcW w:w="2693" w:type="dxa"/>
            <w:vMerge w:val="restart"/>
          </w:tcPr>
          <w:p w:rsidR="00937F66" w:rsidRPr="00937F66" w:rsidRDefault="00937F66" w:rsidP="00937F66">
            <w:pPr>
              <w:jc w:val="center"/>
              <w:rPr>
                <w:sz w:val="20"/>
                <w:szCs w:val="20"/>
              </w:rPr>
            </w:pPr>
            <w:r w:rsidRPr="00937F66">
              <w:rPr>
                <w:sz w:val="20"/>
                <w:szCs w:val="20"/>
              </w:rPr>
              <w:t>Ответственный исполнитель, соисполнитель муниципальной программы, подпрограммы</w:t>
            </w:r>
          </w:p>
        </w:tc>
        <w:tc>
          <w:tcPr>
            <w:tcW w:w="960" w:type="dxa"/>
            <w:vMerge w:val="restart"/>
          </w:tcPr>
          <w:p w:rsidR="00937F66" w:rsidRPr="00937F66" w:rsidRDefault="00937F66" w:rsidP="00937F66">
            <w:pPr>
              <w:jc w:val="center"/>
              <w:rPr>
                <w:sz w:val="20"/>
                <w:szCs w:val="20"/>
              </w:rPr>
            </w:pPr>
            <w:r w:rsidRPr="00937F66">
              <w:rPr>
                <w:sz w:val="20"/>
                <w:szCs w:val="20"/>
              </w:rPr>
              <w:t>Год реализации</w:t>
            </w:r>
          </w:p>
        </w:tc>
        <w:tc>
          <w:tcPr>
            <w:tcW w:w="6258" w:type="dxa"/>
            <w:gridSpan w:val="5"/>
          </w:tcPr>
          <w:p w:rsidR="00937F66" w:rsidRPr="00937F66" w:rsidRDefault="00937F66" w:rsidP="00937F66">
            <w:pPr>
              <w:jc w:val="center"/>
              <w:rPr>
                <w:sz w:val="20"/>
                <w:szCs w:val="20"/>
              </w:rPr>
            </w:pPr>
            <w:r w:rsidRPr="00937F66">
              <w:rPr>
                <w:sz w:val="20"/>
                <w:szCs w:val="20"/>
              </w:rPr>
              <w:t>Объемы и источники финансирования (тыс. рублей)</w:t>
            </w:r>
          </w:p>
        </w:tc>
        <w:tc>
          <w:tcPr>
            <w:tcW w:w="1560" w:type="dxa"/>
            <w:vMerge w:val="restart"/>
          </w:tcPr>
          <w:p w:rsidR="00937F66" w:rsidRPr="00937F66" w:rsidRDefault="00937F66" w:rsidP="00937F66">
            <w:pPr>
              <w:jc w:val="center"/>
              <w:rPr>
                <w:sz w:val="20"/>
                <w:szCs w:val="20"/>
              </w:rPr>
            </w:pPr>
            <w:r w:rsidRPr="00937F66">
              <w:rPr>
                <w:sz w:val="20"/>
                <w:szCs w:val="20"/>
              </w:rPr>
              <w:t>Ожидаемые результаты мероприятия</w:t>
            </w:r>
          </w:p>
        </w:tc>
        <w:tc>
          <w:tcPr>
            <w:tcW w:w="1324" w:type="dxa"/>
            <w:vMerge w:val="restart"/>
          </w:tcPr>
          <w:p w:rsidR="00937F66" w:rsidRPr="00937F66" w:rsidRDefault="00937F66" w:rsidP="00937F66">
            <w:pPr>
              <w:jc w:val="center"/>
              <w:rPr>
                <w:sz w:val="20"/>
                <w:szCs w:val="20"/>
              </w:rPr>
            </w:pPr>
            <w:r w:rsidRPr="00937F66">
              <w:rPr>
                <w:sz w:val="20"/>
                <w:szCs w:val="20"/>
              </w:rPr>
              <w:t>Плановые сроки реализации мероприятия</w:t>
            </w:r>
          </w:p>
        </w:tc>
      </w:tr>
      <w:tr w:rsidR="00937F66" w:rsidRPr="00937F66" w:rsidTr="007E0FA4">
        <w:tc>
          <w:tcPr>
            <w:tcW w:w="534" w:type="dxa"/>
            <w:vMerge/>
          </w:tcPr>
          <w:p w:rsidR="00937F66" w:rsidRPr="00937F66" w:rsidRDefault="00937F66" w:rsidP="00937F66">
            <w:pPr>
              <w:rPr>
                <w:sz w:val="20"/>
                <w:szCs w:val="20"/>
              </w:rPr>
            </w:pPr>
          </w:p>
        </w:tc>
        <w:tc>
          <w:tcPr>
            <w:tcW w:w="2126" w:type="dxa"/>
            <w:vMerge/>
          </w:tcPr>
          <w:p w:rsidR="00937F66" w:rsidRPr="00937F66" w:rsidRDefault="00937F66" w:rsidP="00937F66">
            <w:pPr>
              <w:rPr>
                <w:sz w:val="20"/>
                <w:szCs w:val="20"/>
              </w:rPr>
            </w:pPr>
          </w:p>
        </w:tc>
        <w:tc>
          <w:tcPr>
            <w:tcW w:w="2693" w:type="dxa"/>
            <w:vMerge/>
          </w:tcPr>
          <w:p w:rsidR="00937F66" w:rsidRPr="00937F66" w:rsidRDefault="00937F66" w:rsidP="00937F66">
            <w:pPr>
              <w:rPr>
                <w:sz w:val="20"/>
                <w:szCs w:val="20"/>
              </w:rPr>
            </w:pPr>
          </w:p>
        </w:tc>
        <w:tc>
          <w:tcPr>
            <w:tcW w:w="960" w:type="dxa"/>
            <w:vMerge/>
          </w:tcPr>
          <w:p w:rsidR="00937F66" w:rsidRPr="00937F66" w:rsidRDefault="00937F66" w:rsidP="00937F66">
            <w:pPr>
              <w:rPr>
                <w:sz w:val="20"/>
                <w:szCs w:val="20"/>
              </w:rPr>
            </w:pPr>
          </w:p>
        </w:tc>
        <w:tc>
          <w:tcPr>
            <w:tcW w:w="1167" w:type="dxa"/>
            <w:vMerge w:val="restart"/>
          </w:tcPr>
          <w:p w:rsidR="00937F66" w:rsidRPr="00937F66" w:rsidRDefault="00937F66" w:rsidP="00937F66">
            <w:pPr>
              <w:jc w:val="center"/>
              <w:rPr>
                <w:sz w:val="20"/>
                <w:szCs w:val="20"/>
              </w:rPr>
            </w:pPr>
            <w:r w:rsidRPr="00937F66">
              <w:rPr>
                <w:sz w:val="20"/>
                <w:szCs w:val="20"/>
              </w:rPr>
              <w:t>Всего</w:t>
            </w:r>
          </w:p>
        </w:tc>
        <w:tc>
          <w:tcPr>
            <w:tcW w:w="5091" w:type="dxa"/>
            <w:gridSpan w:val="4"/>
          </w:tcPr>
          <w:p w:rsidR="00937F66" w:rsidRPr="00937F66" w:rsidRDefault="00937F66" w:rsidP="00937F66">
            <w:pPr>
              <w:jc w:val="center"/>
              <w:rPr>
                <w:sz w:val="20"/>
                <w:szCs w:val="20"/>
              </w:rPr>
            </w:pPr>
            <w:r w:rsidRPr="00937F66">
              <w:rPr>
                <w:sz w:val="20"/>
                <w:szCs w:val="20"/>
              </w:rPr>
              <w:t>в том числе</w:t>
            </w:r>
          </w:p>
        </w:tc>
        <w:tc>
          <w:tcPr>
            <w:tcW w:w="1560" w:type="dxa"/>
            <w:vMerge/>
          </w:tcPr>
          <w:p w:rsidR="00937F66" w:rsidRPr="00937F66" w:rsidRDefault="00937F66" w:rsidP="00937F66">
            <w:pPr>
              <w:rPr>
                <w:sz w:val="20"/>
                <w:szCs w:val="20"/>
              </w:rPr>
            </w:pPr>
          </w:p>
        </w:tc>
        <w:tc>
          <w:tcPr>
            <w:tcW w:w="1324" w:type="dxa"/>
            <w:vMerge/>
          </w:tcPr>
          <w:p w:rsidR="00937F66" w:rsidRPr="00937F66" w:rsidRDefault="00937F66" w:rsidP="00937F66">
            <w:pPr>
              <w:rPr>
                <w:sz w:val="20"/>
                <w:szCs w:val="20"/>
              </w:rPr>
            </w:pPr>
          </w:p>
        </w:tc>
      </w:tr>
      <w:tr w:rsidR="00937F66" w:rsidRPr="00937F66" w:rsidTr="007E0FA4">
        <w:tc>
          <w:tcPr>
            <w:tcW w:w="534" w:type="dxa"/>
            <w:vMerge/>
          </w:tcPr>
          <w:p w:rsidR="00937F66" w:rsidRPr="00937F66" w:rsidRDefault="00937F66" w:rsidP="00937F66">
            <w:pPr>
              <w:rPr>
                <w:sz w:val="20"/>
                <w:szCs w:val="20"/>
              </w:rPr>
            </w:pPr>
          </w:p>
        </w:tc>
        <w:tc>
          <w:tcPr>
            <w:tcW w:w="2126" w:type="dxa"/>
            <w:vMerge/>
          </w:tcPr>
          <w:p w:rsidR="00937F66" w:rsidRPr="00937F66" w:rsidRDefault="00937F66" w:rsidP="00937F66">
            <w:pPr>
              <w:rPr>
                <w:sz w:val="20"/>
                <w:szCs w:val="20"/>
              </w:rPr>
            </w:pPr>
          </w:p>
        </w:tc>
        <w:tc>
          <w:tcPr>
            <w:tcW w:w="2693" w:type="dxa"/>
            <w:vMerge/>
          </w:tcPr>
          <w:p w:rsidR="00937F66" w:rsidRPr="00937F66" w:rsidRDefault="00937F66" w:rsidP="00937F66">
            <w:pPr>
              <w:rPr>
                <w:sz w:val="20"/>
                <w:szCs w:val="20"/>
              </w:rPr>
            </w:pPr>
          </w:p>
        </w:tc>
        <w:tc>
          <w:tcPr>
            <w:tcW w:w="960" w:type="dxa"/>
            <w:vMerge/>
          </w:tcPr>
          <w:p w:rsidR="00937F66" w:rsidRPr="00937F66" w:rsidRDefault="00937F66" w:rsidP="00937F66">
            <w:pPr>
              <w:rPr>
                <w:sz w:val="20"/>
                <w:szCs w:val="20"/>
              </w:rPr>
            </w:pPr>
          </w:p>
        </w:tc>
        <w:tc>
          <w:tcPr>
            <w:tcW w:w="1167" w:type="dxa"/>
            <w:vMerge/>
          </w:tcPr>
          <w:p w:rsidR="00937F66" w:rsidRPr="00937F66" w:rsidRDefault="00937F66" w:rsidP="00937F66">
            <w:pPr>
              <w:jc w:val="center"/>
              <w:rPr>
                <w:sz w:val="20"/>
                <w:szCs w:val="20"/>
              </w:rPr>
            </w:pPr>
          </w:p>
        </w:tc>
        <w:tc>
          <w:tcPr>
            <w:tcW w:w="1440" w:type="dxa"/>
          </w:tcPr>
          <w:p w:rsidR="00937F66" w:rsidRPr="00937F66" w:rsidRDefault="00937F66" w:rsidP="00937F66">
            <w:pPr>
              <w:jc w:val="center"/>
              <w:rPr>
                <w:sz w:val="20"/>
                <w:szCs w:val="20"/>
              </w:rPr>
            </w:pPr>
            <w:r w:rsidRPr="00937F66">
              <w:rPr>
                <w:sz w:val="20"/>
                <w:szCs w:val="20"/>
              </w:rPr>
              <w:t>федеральный бюджет</w:t>
            </w:r>
          </w:p>
        </w:tc>
        <w:tc>
          <w:tcPr>
            <w:tcW w:w="1200" w:type="dxa"/>
          </w:tcPr>
          <w:p w:rsidR="00937F66" w:rsidRPr="00937F66" w:rsidRDefault="00937F66" w:rsidP="00937F66">
            <w:pPr>
              <w:jc w:val="center"/>
              <w:rPr>
                <w:sz w:val="20"/>
                <w:szCs w:val="20"/>
              </w:rPr>
            </w:pPr>
            <w:r w:rsidRPr="00937F66">
              <w:rPr>
                <w:sz w:val="20"/>
                <w:szCs w:val="20"/>
              </w:rPr>
              <w:t>областной бюджет</w:t>
            </w:r>
          </w:p>
        </w:tc>
        <w:tc>
          <w:tcPr>
            <w:tcW w:w="1076" w:type="dxa"/>
          </w:tcPr>
          <w:p w:rsidR="00937F66" w:rsidRPr="00937F66" w:rsidRDefault="00937F66" w:rsidP="00937F66">
            <w:pPr>
              <w:jc w:val="center"/>
              <w:rPr>
                <w:sz w:val="20"/>
                <w:szCs w:val="20"/>
              </w:rPr>
            </w:pPr>
            <w:r w:rsidRPr="00937F66">
              <w:rPr>
                <w:sz w:val="20"/>
                <w:szCs w:val="20"/>
              </w:rPr>
              <w:t>местный бюджет</w:t>
            </w:r>
          </w:p>
        </w:tc>
        <w:tc>
          <w:tcPr>
            <w:tcW w:w="1375" w:type="dxa"/>
          </w:tcPr>
          <w:p w:rsidR="00937F66" w:rsidRPr="00937F66" w:rsidRDefault="00937F66" w:rsidP="00937F66">
            <w:pPr>
              <w:jc w:val="center"/>
              <w:rPr>
                <w:sz w:val="20"/>
                <w:szCs w:val="20"/>
              </w:rPr>
            </w:pPr>
            <w:proofErr w:type="spellStart"/>
            <w:proofErr w:type="gramStart"/>
            <w:r w:rsidRPr="00937F66">
              <w:rPr>
                <w:sz w:val="20"/>
                <w:szCs w:val="20"/>
              </w:rPr>
              <w:t>внебюджет-ные</w:t>
            </w:r>
            <w:proofErr w:type="spellEnd"/>
            <w:proofErr w:type="gramEnd"/>
            <w:r w:rsidRPr="00937F66">
              <w:rPr>
                <w:sz w:val="20"/>
                <w:szCs w:val="20"/>
              </w:rPr>
              <w:t xml:space="preserve"> средства</w:t>
            </w:r>
          </w:p>
        </w:tc>
        <w:tc>
          <w:tcPr>
            <w:tcW w:w="1560" w:type="dxa"/>
            <w:vMerge/>
          </w:tcPr>
          <w:p w:rsidR="00937F66" w:rsidRPr="00937F66" w:rsidRDefault="00937F66" w:rsidP="00937F66">
            <w:pPr>
              <w:rPr>
                <w:sz w:val="20"/>
                <w:szCs w:val="20"/>
              </w:rPr>
            </w:pPr>
          </w:p>
        </w:tc>
        <w:tc>
          <w:tcPr>
            <w:tcW w:w="1324" w:type="dxa"/>
            <w:vMerge/>
          </w:tcPr>
          <w:p w:rsidR="00937F66" w:rsidRPr="00937F66" w:rsidRDefault="00937F66" w:rsidP="00937F66">
            <w:pPr>
              <w:rPr>
                <w:sz w:val="20"/>
                <w:szCs w:val="20"/>
              </w:rPr>
            </w:pPr>
          </w:p>
        </w:tc>
      </w:tr>
      <w:tr w:rsidR="00937F66" w:rsidRPr="00937F66" w:rsidTr="007E0FA4">
        <w:tc>
          <w:tcPr>
            <w:tcW w:w="534" w:type="dxa"/>
          </w:tcPr>
          <w:p w:rsidR="00937F66" w:rsidRPr="00937F66" w:rsidRDefault="00937F66" w:rsidP="00937F66">
            <w:pPr>
              <w:jc w:val="center"/>
              <w:rPr>
                <w:sz w:val="20"/>
                <w:szCs w:val="20"/>
              </w:rPr>
            </w:pPr>
            <w:r w:rsidRPr="00937F66">
              <w:rPr>
                <w:sz w:val="20"/>
                <w:szCs w:val="20"/>
              </w:rPr>
              <w:t>1</w:t>
            </w:r>
          </w:p>
        </w:tc>
        <w:tc>
          <w:tcPr>
            <w:tcW w:w="2126" w:type="dxa"/>
          </w:tcPr>
          <w:p w:rsidR="00937F66" w:rsidRPr="00937F66" w:rsidRDefault="00937F66" w:rsidP="00937F66">
            <w:pPr>
              <w:jc w:val="center"/>
              <w:rPr>
                <w:sz w:val="20"/>
                <w:szCs w:val="20"/>
              </w:rPr>
            </w:pPr>
            <w:r w:rsidRPr="00937F66">
              <w:rPr>
                <w:sz w:val="20"/>
                <w:szCs w:val="20"/>
              </w:rPr>
              <w:t>2</w:t>
            </w:r>
          </w:p>
        </w:tc>
        <w:tc>
          <w:tcPr>
            <w:tcW w:w="2693" w:type="dxa"/>
          </w:tcPr>
          <w:p w:rsidR="00937F66" w:rsidRPr="00937F66" w:rsidRDefault="00937F66" w:rsidP="00937F66">
            <w:pPr>
              <w:jc w:val="center"/>
              <w:rPr>
                <w:sz w:val="20"/>
                <w:szCs w:val="20"/>
              </w:rPr>
            </w:pPr>
            <w:r w:rsidRPr="00937F66">
              <w:rPr>
                <w:sz w:val="20"/>
                <w:szCs w:val="20"/>
              </w:rPr>
              <w:t>3</w:t>
            </w:r>
          </w:p>
        </w:tc>
        <w:tc>
          <w:tcPr>
            <w:tcW w:w="960" w:type="dxa"/>
          </w:tcPr>
          <w:p w:rsidR="00937F66" w:rsidRPr="00937F66" w:rsidRDefault="00937F66" w:rsidP="00937F66">
            <w:pPr>
              <w:jc w:val="center"/>
              <w:rPr>
                <w:sz w:val="20"/>
                <w:szCs w:val="20"/>
              </w:rPr>
            </w:pPr>
            <w:r w:rsidRPr="00937F66">
              <w:rPr>
                <w:sz w:val="20"/>
                <w:szCs w:val="20"/>
              </w:rPr>
              <w:t>4</w:t>
            </w:r>
          </w:p>
        </w:tc>
        <w:tc>
          <w:tcPr>
            <w:tcW w:w="1167" w:type="dxa"/>
          </w:tcPr>
          <w:p w:rsidR="00937F66" w:rsidRPr="00937F66" w:rsidRDefault="00937F66" w:rsidP="00937F66">
            <w:pPr>
              <w:jc w:val="center"/>
              <w:rPr>
                <w:sz w:val="20"/>
                <w:szCs w:val="20"/>
              </w:rPr>
            </w:pPr>
            <w:r w:rsidRPr="00937F66">
              <w:rPr>
                <w:sz w:val="20"/>
                <w:szCs w:val="20"/>
              </w:rPr>
              <w:t>5</w:t>
            </w:r>
          </w:p>
        </w:tc>
        <w:tc>
          <w:tcPr>
            <w:tcW w:w="1440" w:type="dxa"/>
          </w:tcPr>
          <w:p w:rsidR="00937F66" w:rsidRPr="00937F66" w:rsidRDefault="00937F66" w:rsidP="00937F66">
            <w:pPr>
              <w:jc w:val="center"/>
              <w:rPr>
                <w:sz w:val="20"/>
                <w:szCs w:val="20"/>
              </w:rPr>
            </w:pPr>
            <w:r w:rsidRPr="00937F66">
              <w:rPr>
                <w:sz w:val="20"/>
                <w:szCs w:val="20"/>
              </w:rPr>
              <w:t>6</w:t>
            </w:r>
          </w:p>
        </w:tc>
        <w:tc>
          <w:tcPr>
            <w:tcW w:w="1200" w:type="dxa"/>
          </w:tcPr>
          <w:p w:rsidR="00937F66" w:rsidRPr="00937F66" w:rsidRDefault="00937F66" w:rsidP="00937F66">
            <w:pPr>
              <w:jc w:val="center"/>
              <w:rPr>
                <w:sz w:val="20"/>
                <w:szCs w:val="20"/>
              </w:rPr>
            </w:pPr>
            <w:r w:rsidRPr="00937F66">
              <w:rPr>
                <w:sz w:val="20"/>
                <w:szCs w:val="20"/>
              </w:rPr>
              <w:t>7</w:t>
            </w:r>
          </w:p>
        </w:tc>
        <w:tc>
          <w:tcPr>
            <w:tcW w:w="1076" w:type="dxa"/>
          </w:tcPr>
          <w:p w:rsidR="00937F66" w:rsidRPr="00937F66" w:rsidRDefault="00937F66" w:rsidP="00937F66">
            <w:pPr>
              <w:jc w:val="center"/>
              <w:rPr>
                <w:sz w:val="20"/>
                <w:szCs w:val="20"/>
              </w:rPr>
            </w:pPr>
            <w:r w:rsidRPr="00937F66">
              <w:rPr>
                <w:sz w:val="20"/>
                <w:szCs w:val="20"/>
              </w:rPr>
              <w:t>8</w:t>
            </w:r>
          </w:p>
        </w:tc>
        <w:tc>
          <w:tcPr>
            <w:tcW w:w="1375" w:type="dxa"/>
          </w:tcPr>
          <w:p w:rsidR="00937F66" w:rsidRPr="00937F66" w:rsidRDefault="00937F66" w:rsidP="00937F66">
            <w:pPr>
              <w:jc w:val="center"/>
              <w:rPr>
                <w:sz w:val="20"/>
                <w:szCs w:val="20"/>
              </w:rPr>
            </w:pPr>
            <w:r w:rsidRPr="00937F66">
              <w:rPr>
                <w:sz w:val="20"/>
                <w:szCs w:val="20"/>
              </w:rPr>
              <w:t>9</w:t>
            </w:r>
          </w:p>
        </w:tc>
        <w:tc>
          <w:tcPr>
            <w:tcW w:w="1560" w:type="dxa"/>
          </w:tcPr>
          <w:p w:rsidR="00937F66" w:rsidRPr="00937F66" w:rsidRDefault="00937F66" w:rsidP="00937F66">
            <w:pPr>
              <w:jc w:val="center"/>
              <w:rPr>
                <w:sz w:val="20"/>
                <w:szCs w:val="20"/>
              </w:rPr>
            </w:pPr>
            <w:r w:rsidRPr="00937F66">
              <w:rPr>
                <w:sz w:val="20"/>
                <w:szCs w:val="20"/>
              </w:rPr>
              <w:t>10</w:t>
            </w:r>
          </w:p>
        </w:tc>
        <w:tc>
          <w:tcPr>
            <w:tcW w:w="1324" w:type="dxa"/>
          </w:tcPr>
          <w:p w:rsidR="00937F66" w:rsidRPr="00937F66" w:rsidRDefault="00937F66" w:rsidP="00937F66">
            <w:pPr>
              <w:jc w:val="center"/>
              <w:rPr>
                <w:sz w:val="20"/>
                <w:szCs w:val="20"/>
              </w:rPr>
            </w:pPr>
            <w:r w:rsidRPr="00937F66">
              <w:rPr>
                <w:sz w:val="20"/>
                <w:szCs w:val="20"/>
              </w:rPr>
              <w:t>11</w:t>
            </w:r>
          </w:p>
        </w:tc>
      </w:tr>
      <w:tr w:rsidR="00937F66" w:rsidRPr="00937F66" w:rsidTr="007E0FA4">
        <w:trPr>
          <w:trHeight w:val="70"/>
        </w:trPr>
        <w:tc>
          <w:tcPr>
            <w:tcW w:w="534" w:type="dxa"/>
          </w:tcPr>
          <w:p w:rsidR="00937F66" w:rsidRPr="00937F66" w:rsidRDefault="00937F66" w:rsidP="00937F66">
            <w:pPr>
              <w:jc w:val="center"/>
              <w:rPr>
                <w:sz w:val="20"/>
                <w:szCs w:val="20"/>
              </w:rPr>
            </w:pPr>
            <w:r w:rsidRPr="00937F66">
              <w:rPr>
                <w:sz w:val="20"/>
                <w:szCs w:val="20"/>
              </w:rPr>
              <w:t>1.</w:t>
            </w:r>
          </w:p>
        </w:tc>
        <w:tc>
          <w:tcPr>
            <w:tcW w:w="2126" w:type="dxa"/>
          </w:tcPr>
          <w:p w:rsidR="00937F66" w:rsidRPr="00937F66" w:rsidRDefault="00584993" w:rsidP="00937F66">
            <w:pPr>
              <w:jc w:val="center"/>
              <w:rPr>
                <w:sz w:val="20"/>
                <w:szCs w:val="20"/>
              </w:rPr>
            </w:pPr>
            <w:r w:rsidRPr="00584993">
              <w:rPr>
                <w:rFonts w:eastAsia="Calibri"/>
                <w:sz w:val="20"/>
                <w:szCs w:val="28"/>
                <w:lang w:eastAsia="en-US"/>
              </w:rPr>
              <w:t>Капитальный ремонт здания  МКУК и БО «Культурно-досуговый центр «Исток»</w:t>
            </w:r>
          </w:p>
        </w:tc>
        <w:tc>
          <w:tcPr>
            <w:tcW w:w="2693" w:type="dxa"/>
          </w:tcPr>
          <w:p w:rsidR="00937F66" w:rsidRPr="00937F66" w:rsidRDefault="00937F66" w:rsidP="00937F66">
            <w:pPr>
              <w:jc w:val="center"/>
              <w:rPr>
                <w:sz w:val="20"/>
                <w:szCs w:val="20"/>
              </w:rPr>
            </w:pPr>
            <w:r w:rsidRPr="00937F66">
              <w:rPr>
                <w:sz w:val="20"/>
                <w:szCs w:val="20"/>
              </w:rPr>
              <w:t>Администрация Слащевского сельского поселения</w:t>
            </w:r>
          </w:p>
        </w:tc>
        <w:tc>
          <w:tcPr>
            <w:tcW w:w="960" w:type="dxa"/>
          </w:tcPr>
          <w:p w:rsidR="00937F66" w:rsidRPr="00937F66" w:rsidRDefault="00937F66" w:rsidP="00937F66">
            <w:pPr>
              <w:jc w:val="center"/>
              <w:rPr>
                <w:sz w:val="20"/>
                <w:szCs w:val="20"/>
              </w:rPr>
            </w:pPr>
            <w:r w:rsidRPr="00937F66">
              <w:rPr>
                <w:sz w:val="20"/>
                <w:szCs w:val="20"/>
              </w:rPr>
              <w:t>2023</w:t>
            </w:r>
          </w:p>
          <w:p w:rsidR="00937F66" w:rsidRPr="00937F66" w:rsidRDefault="00937F66" w:rsidP="00937F66">
            <w:pPr>
              <w:jc w:val="center"/>
              <w:rPr>
                <w:sz w:val="20"/>
                <w:szCs w:val="20"/>
              </w:rPr>
            </w:pPr>
            <w:r w:rsidRPr="00937F66">
              <w:rPr>
                <w:sz w:val="20"/>
                <w:szCs w:val="20"/>
              </w:rPr>
              <w:t>2024</w:t>
            </w:r>
          </w:p>
          <w:p w:rsidR="00937F66" w:rsidRPr="00937F66" w:rsidRDefault="00937F66" w:rsidP="00937F66">
            <w:pPr>
              <w:jc w:val="center"/>
              <w:rPr>
                <w:sz w:val="20"/>
                <w:szCs w:val="20"/>
              </w:rPr>
            </w:pPr>
            <w:r w:rsidRPr="00937F66">
              <w:rPr>
                <w:sz w:val="20"/>
                <w:szCs w:val="20"/>
              </w:rPr>
              <w:t>2025</w:t>
            </w:r>
          </w:p>
          <w:p w:rsidR="00937F66" w:rsidRPr="00937F66" w:rsidRDefault="00937F66" w:rsidP="00937F66">
            <w:pPr>
              <w:jc w:val="center"/>
              <w:rPr>
                <w:sz w:val="20"/>
                <w:szCs w:val="20"/>
              </w:rPr>
            </w:pPr>
            <w:r w:rsidRPr="00937F66">
              <w:rPr>
                <w:sz w:val="20"/>
                <w:szCs w:val="20"/>
              </w:rPr>
              <w:t>2026</w:t>
            </w:r>
          </w:p>
          <w:p w:rsidR="00937F66" w:rsidRPr="00937F66" w:rsidRDefault="00937F66" w:rsidP="00937F66">
            <w:pPr>
              <w:jc w:val="center"/>
              <w:rPr>
                <w:sz w:val="20"/>
                <w:szCs w:val="20"/>
              </w:rPr>
            </w:pPr>
            <w:r w:rsidRPr="00937F66">
              <w:rPr>
                <w:sz w:val="20"/>
                <w:szCs w:val="20"/>
              </w:rPr>
              <w:t>2027</w:t>
            </w:r>
          </w:p>
        </w:tc>
        <w:tc>
          <w:tcPr>
            <w:tcW w:w="1167" w:type="dxa"/>
          </w:tcPr>
          <w:p w:rsidR="00937F66" w:rsidRPr="00937F66" w:rsidRDefault="0072401E" w:rsidP="00937F66">
            <w:pPr>
              <w:jc w:val="center"/>
              <w:rPr>
                <w:sz w:val="20"/>
                <w:szCs w:val="20"/>
              </w:rPr>
            </w:pPr>
            <w:r>
              <w:rPr>
                <w:sz w:val="20"/>
                <w:szCs w:val="20"/>
              </w:rPr>
              <w:t>30174,8</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lang w:val="en-US"/>
              </w:rPr>
            </w:pPr>
          </w:p>
        </w:tc>
        <w:tc>
          <w:tcPr>
            <w:tcW w:w="1440" w:type="dxa"/>
          </w:tcPr>
          <w:p w:rsidR="00937F66" w:rsidRPr="00937F66" w:rsidRDefault="00584993" w:rsidP="00937F66">
            <w:pPr>
              <w:jc w:val="center"/>
              <w:rPr>
                <w:sz w:val="20"/>
                <w:szCs w:val="20"/>
              </w:rPr>
            </w:pPr>
            <w:r>
              <w:rPr>
                <w:sz w:val="20"/>
                <w:szCs w:val="20"/>
              </w:rPr>
              <w:t>26438,5</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tc>
        <w:tc>
          <w:tcPr>
            <w:tcW w:w="1200" w:type="dxa"/>
          </w:tcPr>
          <w:p w:rsidR="00937F66" w:rsidRPr="00937F66" w:rsidRDefault="00584993" w:rsidP="00937F66">
            <w:pPr>
              <w:jc w:val="center"/>
              <w:rPr>
                <w:sz w:val="20"/>
                <w:szCs w:val="20"/>
              </w:rPr>
            </w:pPr>
            <w:r>
              <w:rPr>
                <w:sz w:val="20"/>
                <w:szCs w:val="20"/>
              </w:rPr>
              <w:t>2989</w:t>
            </w:r>
            <w:r w:rsidR="00937F66" w:rsidRPr="00937F66">
              <w:rPr>
                <w:sz w:val="20"/>
                <w:szCs w:val="20"/>
              </w:rPr>
              <w:t>,0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tc>
        <w:tc>
          <w:tcPr>
            <w:tcW w:w="1076" w:type="dxa"/>
          </w:tcPr>
          <w:p w:rsidR="00937F66" w:rsidRPr="00937F66" w:rsidRDefault="00584993" w:rsidP="00937F66">
            <w:pPr>
              <w:jc w:val="center"/>
              <w:rPr>
                <w:sz w:val="20"/>
                <w:szCs w:val="20"/>
              </w:rPr>
            </w:pPr>
            <w:r>
              <w:rPr>
                <w:sz w:val="20"/>
                <w:szCs w:val="20"/>
              </w:rPr>
              <w:t>747,3</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tc>
        <w:tc>
          <w:tcPr>
            <w:tcW w:w="1375" w:type="dxa"/>
          </w:tcPr>
          <w:p w:rsidR="00937F66" w:rsidRPr="00937F66" w:rsidRDefault="00937F66" w:rsidP="00937F66">
            <w:pPr>
              <w:jc w:val="center"/>
              <w:rPr>
                <w:sz w:val="20"/>
                <w:szCs w:val="20"/>
              </w:rPr>
            </w:pPr>
          </w:p>
        </w:tc>
        <w:tc>
          <w:tcPr>
            <w:tcW w:w="1560" w:type="dxa"/>
          </w:tcPr>
          <w:p w:rsidR="00937F66" w:rsidRPr="00937F66" w:rsidRDefault="00937F66" w:rsidP="00937F66">
            <w:pPr>
              <w:jc w:val="center"/>
              <w:rPr>
                <w:sz w:val="18"/>
                <w:szCs w:val="18"/>
              </w:rPr>
            </w:pPr>
            <w:r w:rsidRPr="00937F66">
              <w:rPr>
                <w:sz w:val="18"/>
                <w:szCs w:val="18"/>
              </w:rPr>
              <w:t>Капитальный ремонт здания</w:t>
            </w:r>
          </w:p>
          <w:p w:rsidR="00937F66" w:rsidRPr="00937F66" w:rsidRDefault="00937F66" w:rsidP="00937F66">
            <w:pPr>
              <w:jc w:val="center"/>
              <w:rPr>
                <w:sz w:val="20"/>
                <w:szCs w:val="20"/>
              </w:rPr>
            </w:pPr>
          </w:p>
        </w:tc>
        <w:tc>
          <w:tcPr>
            <w:tcW w:w="1324" w:type="dxa"/>
          </w:tcPr>
          <w:p w:rsidR="00937F66" w:rsidRPr="00937F66" w:rsidRDefault="00937F66" w:rsidP="00937F66">
            <w:pPr>
              <w:jc w:val="center"/>
              <w:rPr>
                <w:sz w:val="20"/>
                <w:szCs w:val="20"/>
              </w:rPr>
            </w:pPr>
            <w:r w:rsidRPr="00937F66">
              <w:rPr>
                <w:sz w:val="20"/>
                <w:szCs w:val="20"/>
              </w:rPr>
              <w:t>2023</w:t>
            </w:r>
          </w:p>
          <w:p w:rsidR="00937F66" w:rsidRPr="00937F66" w:rsidRDefault="00937F66" w:rsidP="00937F66">
            <w:pPr>
              <w:jc w:val="center"/>
              <w:rPr>
                <w:sz w:val="20"/>
                <w:szCs w:val="20"/>
              </w:rPr>
            </w:pPr>
          </w:p>
        </w:tc>
      </w:tr>
      <w:tr w:rsidR="00937F66" w:rsidRPr="00937F66" w:rsidTr="007E0FA4">
        <w:trPr>
          <w:trHeight w:val="70"/>
        </w:trPr>
        <w:tc>
          <w:tcPr>
            <w:tcW w:w="5353" w:type="dxa"/>
            <w:gridSpan w:val="3"/>
          </w:tcPr>
          <w:p w:rsidR="00937F66" w:rsidRPr="00937F66" w:rsidRDefault="00937F66" w:rsidP="00937F66">
            <w:pPr>
              <w:jc w:val="right"/>
              <w:rPr>
                <w:sz w:val="20"/>
                <w:szCs w:val="20"/>
              </w:rPr>
            </w:pPr>
            <w:r w:rsidRPr="00937F66">
              <w:rPr>
                <w:sz w:val="20"/>
                <w:szCs w:val="20"/>
              </w:rPr>
              <w:t>ИТОГО</w:t>
            </w:r>
          </w:p>
        </w:tc>
        <w:tc>
          <w:tcPr>
            <w:tcW w:w="960" w:type="dxa"/>
          </w:tcPr>
          <w:p w:rsidR="00937F66" w:rsidRPr="00937F66" w:rsidRDefault="00937F66" w:rsidP="00937F66">
            <w:pPr>
              <w:jc w:val="center"/>
              <w:rPr>
                <w:sz w:val="20"/>
                <w:szCs w:val="20"/>
              </w:rPr>
            </w:pPr>
          </w:p>
        </w:tc>
        <w:tc>
          <w:tcPr>
            <w:tcW w:w="1167" w:type="dxa"/>
          </w:tcPr>
          <w:p w:rsidR="00937F66" w:rsidRPr="00937F66" w:rsidRDefault="00584993" w:rsidP="00584993">
            <w:pPr>
              <w:jc w:val="center"/>
              <w:rPr>
                <w:sz w:val="20"/>
                <w:szCs w:val="20"/>
              </w:rPr>
            </w:pPr>
            <w:r>
              <w:rPr>
                <w:sz w:val="20"/>
                <w:szCs w:val="20"/>
              </w:rPr>
              <w:t>30174,8</w:t>
            </w:r>
          </w:p>
        </w:tc>
        <w:tc>
          <w:tcPr>
            <w:tcW w:w="1440" w:type="dxa"/>
          </w:tcPr>
          <w:p w:rsidR="00937F66" w:rsidRPr="00937F66" w:rsidRDefault="00584993" w:rsidP="00584993">
            <w:pPr>
              <w:jc w:val="center"/>
              <w:rPr>
                <w:sz w:val="20"/>
                <w:szCs w:val="20"/>
              </w:rPr>
            </w:pPr>
            <w:r>
              <w:rPr>
                <w:sz w:val="20"/>
                <w:szCs w:val="20"/>
              </w:rPr>
              <w:t>26438,5</w:t>
            </w:r>
          </w:p>
        </w:tc>
        <w:tc>
          <w:tcPr>
            <w:tcW w:w="1200" w:type="dxa"/>
          </w:tcPr>
          <w:p w:rsidR="00937F66" w:rsidRPr="00937F66" w:rsidRDefault="00584993" w:rsidP="00584993">
            <w:pPr>
              <w:jc w:val="center"/>
              <w:rPr>
                <w:sz w:val="20"/>
                <w:szCs w:val="20"/>
              </w:rPr>
            </w:pPr>
            <w:r>
              <w:rPr>
                <w:sz w:val="20"/>
                <w:szCs w:val="20"/>
              </w:rPr>
              <w:t>2989</w:t>
            </w:r>
            <w:r w:rsidRPr="00937F66">
              <w:rPr>
                <w:sz w:val="20"/>
                <w:szCs w:val="20"/>
              </w:rPr>
              <w:t>,0</w:t>
            </w:r>
          </w:p>
        </w:tc>
        <w:tc>
          <w:tcPr>
            <w:tcW w:w="1076" w:type="dxa"/>
          </w:tcPr>
          <w:p w:rsidR="00937F66" w:rsidRPr="00937F66" w:rsidRDefault="00584993" w:rsidP="00584993">
            <w:pPr>
              <w:jc w:val="center"/>
              <w:rPr>
                <w:sz w:val="20"/>
                <w:szCs w:val="20"/>
              </w:rPr>
            </w:pPr>
            <w:r>
              <w:rPr>
                <w:sz w:val="20"/>
                <w:szCs w:val="20"/>
              </w:rPr>
              <w:t>747,3</w:t>
            </w:r>
          </w:p>
        </w:tc>
        <w:tc>
          <w:tcPr>
            <w:tcW w:w="1375" w:type="dxa"/>
          </w:tcPr>
          <w:p w:rsidR="00937F66" w:rsidRPr="00937F66" w:rsidRDefault="00937F66" w:rsidP="00937F66">
            <w:pPr>
              <w:jc w:val="center"/>
              <w:rPr>
                <w:sz w:val="20"/>
                <w:szCs w:val="20"/>
              </w:rPr>
            </w:pPr>
          </w:p>
        </w:tc>
        <w:tc>
          <w:tcPr>
            <w:tcW w:w="1560" w:type="dxa"/>
          </w:tcPr>
          <w:p w:rsidR="00937F66" w:rsidRPr="00937F66" w:rsidRDefault="00937F66" w:rsidP="00937F66">
            <w:pPr>
              <w:jc w:val="center"/>
              <w:rPr>
                <w:sz w:val="20"/>
                <w:szCs w:val="20"/>
              </w:rPr>
            </w:pPr>
          </w:p>
        </w:tc>
        <w:tc>
          <w:tcPr>
            <w:tcW w:w="1324" w:type="dxa"/>
          </w:tcPr>
          <w:p w:rsidR="00937F66" w:rsidRPr="00937F66" w:rsidRDefault="00937F66" w:rsidP="00937F66">
            <w:pPr>
              <w:jc w:val="center"/>
              <w:rPr>
                <w:sz w:val="20"/>
                <w:szCs w:val="20"/>
              </w:rPr>
            </w:pPr>
          </w:p>
        </w:tc>
      </w:tr>
      <w:tr w:rsidR="00937F66" w:rsidRPr="00937F66" w:rsidTr="007E0FA4">
        <w:trPr>
          <w:trHeight w:val="70"/>
        </w:trPr>
        <w:tc>
          <w:tcPr>
            <w:tcW w:w="534" w:type="dxa"/>
          </w:tcPr>
          <w:p w:rsidR="00937F66" w:rsidRPr="00937F66" w:rsidRDefault="00937F66" w:rsidP="00937F66">
            <w:pPr>
              <w:jc w:val="center"/>
              <w:rPr>
                <w:sz w:val="20"/>
                <w:szCs w:val="20"/>
              </w:rPr>
            </w:pPr>
            <w:r w:rsidRPr="00937F66">
              <w:rPr>
                <w:sz w:val="20"/>
                <w:szCs w:val="20"/>
              </w:rPr>
              <w:t>2.</w:t>
            </w:r>
          </w:p>
        </w:tc>
        <w:tc>
          <w:tcPr>
            <w:tcW w:w="2126" w:type="dxa"/>
          </w:tcPr>
          <w:p w:rsidR="00937F66" w:rsidRPr="00937F66" w:rsidRDefault="00584993" w:rsidP="00937F66">
            <w:pPr>
              <w:jc w:val="center"/>
              <w:rPr>
                <w:sz w:val="20"/>
                <w:szCs w:val="20"/>
              </w:rPr>
            </w:pPr>
            <w:r w:rsidRPr="00584993">
              <w:rPr>
                <w:sz w:val="20"/>
                <w:szCs w:val="28"/>
              </w:rPr>
              <w:t>Модернизация материально-технической базы культурно-досугового учреждения (приобретение специального  оборудования, мебели)</w:t>
            </w:r>
          </w:p>
        </w:tc>
        <w:tc>
          <w:tcPr>
            <w:tcW w:w="2693" w:type="dxa"/>
          </w:tcPr>
          <w:p w:rsidR="00937F66" w:rsidRPr="00937F66" w:rsidRDefault="00937F66" w:rsidP="00937F66">
            <w:pPr>
              <w:jc w:val="center"/>
              <w:rPr>
                <w:sz w:val="20"/>
                <w:szCs w:val="20"/>
              </w:rPr>
            </w:pPr>
            <w:r w:rsidRPr="00937F66">
              <w:rPr>
                <w:sz w:val="20"/>
                <w:szCs w:val="20"/>
              </w:rPr>
              <w:t>Администрация Слащевского сельского поселения</w:t>
            </w:r>
          </w:p>
        </w:tc>
        <w:tc>
          <w:tcPr>
            <w:tcW w:w="960" w:type="dxa"/>
          </w:tcPr>
          <w:p w:rsidR="00937F66" w:rsidRPr="00937F66" w:rsidRDefault="00937F66" w:rsidP="00937F66">
            <w:pPr>
              <w:jc w:val="center"/>
              <w:rPr>
                <w:sz w:val="20"/>
                <w:szCs w:val="20"/>
              </w:rPr>
            </w:pPr>
            <w:r w:rsidRPr="00937F66">
              <w:rPr>
                <w:sz w:val="20"/>
                <w:szCs w:val="20"/>
              </w:rPr>
              <w:t>2023</w:t>
            </w:r>
          </w:p>
          <w:p w:rsidR="00937F66" w:rsidRPr="00937F66" w:rsidRDefault="00937F66" w:rsidP="00937F66">
            <w:pPr>
              <w:jc w:val="center"/>
              <w:rPr>
                <w:sz w:val="20"/>
                <w:szCs w:val="20"/>
              </w:rPr>
            </w:pPr>
            <w:r w:rsidRPr="00937F66">
              <w:rPr>
                <w:sz w:val="20"/>
                <w:szCs w:val="20"/>
              </w:rPr>
              <w:t>2024</w:t>
            </w:r>
          </w:p>
          <w:p w:rsidR="00937F66" w:rsidRPr="00937F66" w:rsidRDefault="00937F66" w:rsidP="00937F66">
            <w:pPr>
              <w:jc w:val="center"/>
              <w:rPr>
                <w:sz w:val="20"/>
                <w:szCs w:val="20"/>
              </w:rPr>
            </w:pPr>
            <w:r w:rsidRPr="00937F66">
              <w:rPr>
                <w:sz w:val="20"/>
                <w:szCs w:val="20"/>
              </w:rPr>
              <w:t>2025</w:t>
            </w:r>
          </w:p>
          <w:p w:rsidR="00937F66" w:rsidRPr="00937F66" w:rsidRDefault="00937F66" w:rsidP="00937F66">
            <w:pPr>
              <w:jc w:val="center"/>
              <w:rPr>
                <w:sz w:val="20"/>
                <w:szCs w:val="20"/>
              </w:rPr>
            </w:pPr>
            <w:r w:rsidRPr="00937F66">
              <w:rPr>
                <w:sz w:val="20"/>
                <w:szCs w:val="20"/>
              </w:rPr>
              <w:t>2026</w:t>
            </w:r>
          </w:p>
          <w:p w:rsidR="00937F66" w:rsidRPr="00937F66" w:rsidRDefault="00937F66" w:rsidP="00937F66">
            <w:pPr>
              <w:jc w:val="center"/>
              <w:rPr>
                <w:sz w:val="20"/>
                <w:szCs w:val="20"/>
              </w:rPr>
            </w:pPr>
            <w:r w:rsidRPr="00937F66">
              <w:rPr>
                <w:sz w:val="20"/>
                <w:szCs w:val="20"/>
              </w:rPr>
              <w:t>2027</w:t>
            </w:r>
          </w:p>
        </w:tc>
        <w:tc>
          <w:tcPr>
            <w:tcW w:w="1167" w:type="dxa"/>
          </w:tcPr>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EB530F" w:rsidRPr="00937F66" w:rsidRDefault="00EB530F" w:rsidP="00EB530F">
            <w:pPr>
              <w:jc w:val="center"/>
              <w:rPr>
                <w:sz w:val="20"/>
                <w:szCs w:val="20"/>
              </w:rPr>
            </w:pPr>
            <w:r w:rsidRPr="00937F66">
              <w:rPr>
                <w:sz w:val="20"/>
                <w:szCs w:val="20"/>
              </w:rPr>
              <w:t>0,0</w:t>
            </w:r>
          </w:p>
          <w:p w:rsidR="00937F66" w:rsidRPr="00937F66" w:rsidRDefault="00937F66" w:rsidP="00937F66">
            <w:pPr>
              <w:jc w:val="center"/>
              <w:rPr>
                <w:sz w:val="20"/>
                <w:szCs w:val="20"/>
                <w:lang w:val="en-US"/>
              </w:rPr>
            </w:pPr>
          </w:p>
        </w:tc>
        <w:tc>
          <w:tcPr>
            <w:tcW w:w="1440" w:type="dxa"/>
          </w:tcPr>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Default="00937F66" w:rsidP="00937F66">
            <w:pPr>
              <w:jc w:val="center"/>
              <w:rPr>
                <w:sz w:val="20"/>
                <w:szCs w:val="20"/>
              </w:rPr>
            </w:pPr>
            <w:r w:rsidRPr="00937F66">
              <w:rPr>
                <w:sz w:val="20"/>
                <w:szCs w:val="20"/>
              </w:rPr>
              <w:t>0,0</w:t>
            </w:r>
          </w:p>
          <w:p w:rsidR="00EB530F" w:rsidRPr="00937F66" w:rsidRDefault="00EB530F" w:rsidP="00EB530F">
            <w:pPr>
              <w:jc w:val="center"/>
              <w:rPr>
                <w:sz w:val="20"/>
                <w:szCs w:val="20"/>
              </w:rPr>
            </w:pPr>
            <w:r w:rsidRPr="00937F66">
              <w:rPr>
                <w:sz w:val="20"/>
                <w:szCs w:val="20"/>
              </w:rPr>
              <w:t>0,0</w:t>
            </w:r>
          </w:p>
          <w:p w:rsidR="00EB530F" w:rsidRPr="00937F66" w:rsidRDefault="00EB530F" w:rsidP="00937F66">
            <w:pPr>
              <w:jc w:val="center"/>
              <w:rPr>
                <w:sz w:val="20"/>
                <w:szCs w:val="20"/>
              </w:rPr>
            </w:pPr>
          </w:p>
        </w:tc>
        <w:tc>
          <w:tcPr>
            <w:tcW w:w="1200" w:type="dxa"/>
          </w:tcPr>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Pr="00937F66" w:rsidRDefault="00937F66" w:rsidP="00937F66">
            <w:pPr>
              <w:jc w:val="center"/>
              <w:rPr>
                <w:sz w:val="20"/>
                <w:szCs w:val="20"/>
              </w:rPr>
            </w:pPr>
            <w:r w:rsidRPr="00937F66">
              <w:rPr>
                <w:sz w:val="20"/>
                <w:szCs w:val="20"/>
              </w:rPr>
              <w:t>0,0</w:t>
            </w:r>
          </w:p>
          <w:p w:rsidR="00937F66" w:rsidRDefault="00937F66" w:rsidP="00937F66">
            <w:pPr>
              <w:jc w:val="center"/>
              <w:rPr>
                <w:sz w:val="20"/>
                <w:szCs w:val="20"/>
              </w:rPr>
            </w:pPr>
            <w:r w:rsidRPr="00937F66">
              <w:rPr>
                <w:sz w:val="20"/>
                <w:szCs w:val="20"/>
              </w:rPr>
              <w:t>0,0</w:t>
            </w:r>
          </w:p>
          <w:p w:rsidR="00EB530F" w:rsidRPr="00937F66" w:rsidRDefault="00EB530F" w:rsidP="00EB530F">
            <w:pPr>
              <w:jc w:val="center"/>
              <w:rPr>
                <w:sz w:val="20"/>
                <w:szCs w:val="20"/>
              </w:rPr>
            </w:pPr>
            <w:r w:rsidRPr="00937F66">
              <w:rPr>
                <w:sz w:val="20"/>
                <w:szCs w:val="20"/>
              </w:rPr>
              <w:t>0,0</w:t>
            </w:r>
          </w:p>
          <w:p w:rsidR="00EB530F" w:rsidRPr="00937F66" w:rsidRDefault="00EB530F" w:rsidP="00937F66">
            <w:pPr>
              <w:jc w:val="center"/>
              <w:rPr>
                <w:sz w:val="20"/>
                <w:szCs w:val="20"/>
              </w:rPr>
            </w:pPr>
          </w:p>
        </w:tc>
        <w:tc>
          <w:tcPr>
            <w:tcW w:w="1076" w:type="dxa"/>
          </w:tcPr>
          <w:p w:rsidR="00937F66" w:rsidRPr="00937F66" w:rsidRDefault="00937F66" w:rsidP="00937F66">
            <w:pPr>
              <w:jc w:val="center"/>
              <w:rPr>
                <w:sz w:val="20"/>
                <w:szCs w:val="20"/>
              </w:rPr>
            </w:pPr>
            <w:r w:rsidRPr="00937F66">
              <w:rPr>
                <w:sz w:val="20"/>
                <w:szCs w:val="20"/>
              </w:rPr>
              <w:t>0,0</w:t>
            </w:r>
          </w:p>
          <w:p w:rsidR="00937F66" w:rsidRPr="00937F66" w:rsidRDefault="00D62DB1" w:rsidP="00937F66">
            <w:pPr>
              <w:jc w:val="center"/>
              <w:rPr>
                <w:sz w:val="20"/>
                <w:szCs w:val="20"/>
              </w:rPr>
            </w:pPr>
            <w:r>
              <w:rPr>
                <w:sz w:val="20"/>
                <w:szCs w:val="20"/>
              </w:rPr>
              <w:t>5</w:t>
            </w:r>
            <w:r w:rsidR="00937F66" w:rsidRPr="00937F66">
              <w:rPr>
                <w:sz w:val="20"/>
                <w:szCs w:val="20"/>
              </w:rPr>
              <w:t>0,0</w:t>
            </w:r>
          </w:p>
          <w:p w:rsidR="00937F66" w:rsidRPr="00937F66" w:rsidRDefault="00D62DB1" w:rsidP="00937F66">
            <w:pPr>
              <w:jc w:val="center"/>
              <w:rPr>
                <w:sz w:val="20"/>
                <w:szCs w:val="20"/>
              </w:rPr>
            </w:pPr>
            <w:r>
              <w:rPr>
                <w:sz w:val="20"/>
                <w:szCs w:val="20"/>
              </w:rPr>
              <w:t>5</w:t>
            </w:r>
            <w:r w:rsidR="00937F66" w:rsidRPr="00937F66">
              <w:rPr>
                <w:sz w:val="20"/>
                <w:szCs w:val="20"/>
              </w:rPr>
              <w:t>0,0</w:t>
            </w:r>
          </w:p>
          <w:p w:rsidR="00937F66" w:rsidRDefault="00D62DB1" w:rsidP="00937F66">
            <w:pPr>
              <w:jc w:val="center"/>
              <w:rPr>
                <w:sz w:val="20"/>
                <w:szCs w:val="20"/>
              </w:rPr>
            </w:pPr>
            <w:r>
              <w:rPr>
                <w:sz w:val="20"/>
                <w:szCs w:val="20"/>
              </w:rPr>
              <w:t>10</w:t>
            </w:r>
            <w:r w:rsidR="00937F66" w:rsidRPr="00937F66">
              <w:rPr>
                <w:sz w:val="20"/>
                <w:szCs w:val="20"/>
              </w:rPr>
              <w:t>0,0</w:t>
            </w:r>
          </w:p>
          <w:p w:rsidR="00EB530F" w:rsidRPr="00937F66" w:rsidRDefault="00D62DB1" w:rsidP="00EB530F">
            <w:pPr>
              <w:jc w:val="center"/>
              <w:rPr>
                <w:sz w:val="20"/>
                <w:szCs w:val="20"/>
              </w:rPr>
            </w:pPr>
            <w:r>
              <w:rPr>
                <w:sz w:val="20"/>
                <w:szCs w:val="20"/>
              </w:rPr>
              <w:t>15</w:t>
            </w:r>
            <w:r w:rsidR="00EB530F" w:rsidRPr="00937F66">
              <w:rPr>
                <w:sz w:val="20"/>
                <w:szCs w:val="20"/>
              </w:rPr>
              <w:t>0,0</w:t>
            </w:r>
          </w:p>
          <w:p w:rsidR="00EB530F" w:rsidRPr="00937F66" w:rsidRDefault="00EB530F" w:rsidP="00937F66">
            <w:pPr>
              <w:jc w:val="center"/>
              <w:rPr>
                <w:sz w:val="20"/>
                <w:szCs w:val="20"/>
              </w:rPr>
            </w:pPr>
          </w:p>
        </w:tc>
        <w:tc>
          <w:tcPr>
            <w:tcW w:w="1375" w:type="dxa"/>
          </w:tcPr>
          <w:p w:rsidR="00937F66" w:rsidRPr="00937F66" w:rsidRDefault="00937F66" w:rsidP="00937F66">
            <w:pPr>
              <w:jc w:val="center"/>
              <w:rPr>
                <w:sz w:val="20"/>
                <w:szCs w:val="20"/>
              </w:rPr>
            </w:pPr>
          </w:p>
        </w:tc>
        <w:tc>
          <w:tcPr>
            <w:tcW w:w="1560" w:type="dxa"/>
          </w:tcPr>
          <w:p w:rsidR="00937F66" w:rsidRPr="00937F66" w:rsidRDefault="00937F66" w:rsidP="00937F66">
            <w:pPr>
              <w:jc w:val="center"/>
              <w:rPr>
                <w:sz w:val="16"/>
                <w:szCs w:val="16"/>
              </w:rPr>
            </w:pPr>
            <w:r w:rsidRPr="00937F66">
              <w:rPr>
                <w:sz w:val="16"/>
                <w:szCs w:val="16"/>
              </w:rPr>
              <w:t>Приобретение</w:t>
            </w:r>
            <w:r w:rsidR="00584993">
              <w:rPr>
                <w:sz w:val="16"/>
                <w:szCs w:val="16"/>
              </w:rPr>
              <w:t xml:space="preserve"> специального </w:t>
            </w:r>
            <w:r w:rsidRPr="00937F66">
              <w:rPr>
                <w:sz w:val="16"/>
                <w:szCs w:val="16"/>
              </w:rPr>
              <w:t xml:space="preserve"> оборудования</w:t>
            </w:r>
            <w:r w:rsidR="00584993">
              <w:rPr>
                <w:sz w:val="16"/>
                <w:szCs w:val="16"/>
              </w:rPr>
              <w:t xml:space="preserve"> и мебели</w:t>
            </w:r>
          </w:p>
        </w:tc>
        <w:tc>
          <w:tcPr>
            <w:tcW w:w="1324" w:type="dxa"/>
          </w:tcPr>
          <w:p w:rsidR="00937F66" w:rsidRPr="00937F66" w:rsidRDefault="00937F66" w:rsidP="00937F66">
            <w:pPr>
              <w:jc w:val="center"/>
              <w:rPr>
                <w:sz w:val="20"/>
                <w:szCs w:val="20"/>
              </w:rPr>
            </w:pPr>
            <w:r>
              <w:rPr>
                <w:sz w:val="20"/>
                <w:szCs w:val="20"/>
              </w:rPr>
              <w:t>202</w:t>
            </w:r>
            <w:r w:rsidR="00D62DB1">
              <w:rPr>
                <w:sz w:val="20"/>
                <w:szCs w:val="20"/>
              </w:rPr>
              <w:t>4</w:t>
            </w:r>
            <w:r w:rsidRPr="00937F66">
              <w:rPr>
                <w:sz w:val="20"/>
                <w:szCs w:val="20"/>
              </w:rPr>
              <w:t>-2027</w:t>
            </w:r>
          </w:p>
          <w:p w:rsidR="00937F66" w:rsidRPr="00937F66" w:rsidRDefault="00937F66" w:rsidP="00937F66">
            <w:pPr>
              <w:jc w:val="center"/>
              <w:rPr>
                <w:sz w:val="20"/>
                <w:szCs w:val="20"/>
              </w:rPr>
            </w:pPr>
          </w:p>
          <w:p w:rsidR="00937F66" w:rsidRPr="00937F66" w:rsidRDefault="00937F66" w:rsidP="00937F66">
            <w:pPr>
              <w:jc w:val="center"/>
              <w:rPr>
                <w:sz w:val="20"/>
                <w:szCs w:val="20"/>
              </w:rPr>
            </w:pPr>
          </w:p>
        </w:tc>
      </w:tr>
      <w:tr w:rsidR="00937F66" w:rsidRPr="00937F66" w:rsidTr="007E0FA4">
        <w:trPr>
          <w:trHeight w:val="70"/>
        </w:trPr>
        <w:tc>
          <w:tcPr>
            <w:tcW w:w="5353" w:type="dxa"/>
            <w:gridSpan w:val="3"/>
          </w:tcPr>
          <w:p w:rsidR="00937F66" w:rsidRPr="00937F66" w:rsidRDefault="00937F66" w:rsidP="00937F66">
            <w:pPr>
              <w:jc w:val="right"/>
              <w:rPr>
                <w:sz w:val="20"/>
                <w:szCs w:val="20"/>
              </w:rPr>
            </w:pPr>
            <w:r w:rsidRPr="00937F66">
              <w:rPr>
                <w:sz w:val="20"/>
                <w:szCs w:val="20"/>
              </w:rPr>
              <w:t>ИТОГО</w:t>
            </w:r>
          </w:p>
        </w:tc>
        <w:tc>
          <w:tcPr>
            <w:tcW w:w="960" w:type="dxa"/>
          </w:tcPr>
          <w:p w:rsidR="00937F66" w:rsidRPr="00937F66" w:rsidRDefault="00937F66" w:rsidP="00937F66">
            <w:pPr>
              <w:jc w:val="center"/>
              <w:rPr>
                <w:sz w:val="20"/>
                <w:szCs w:val="20"/>
              </w:rPr>
            </w:pPr>
          </w:p>
        </w:tc>
        <w:tc>
          <w:tcPr>
            <w:tcW w:w="1167" w:type="dxa"/>
          </w:tcPr>
          <w:p w:rsidR="00937F66" w:rsidRPr="00937F66" w:rsidRDefault="00D62DB1" w:rsidP="00937F66">
            <w:pPr>
              <w:jc w:val="center"/>
              <w:rPr>
                <w:sz w:val="20"/>
                <w:szCs w:val="20"/>
              </w:rPr>
            </w:pPr>
            <w:r>
              <w:rPr>
                <w:sz w:val="20"/>
                <w:szCs w:val="20"/>
              </w:rPr>
              <w:t>0,0</w:t>
            </w:r>
          </w:p>
        </w:tc>
        <w:tc>
          <w:tcPr>
            <w:tcW w:w="1440" w:type="dxa"/>
          </w:tcPr>
          <w:p w:rsidR="00937F66" w:rsidRPr="00937F66" w:rsidRDefault="00D62DB1" w:rsidP="00937F66">
            <w:pPr>
              <w:jc w:val="center"/>
              <w:rPr>
                <w:sz w:val="20"/>
                <w:szCs w:val="20"/>
              </w:rPr>
            </w:pPr>
            <w:r>
              <w:rPr>
                <w:sz w:val="20"/>
                <w:szCs w:val="20"/>
              </w:rPr>
              <w:t>0,0</w:t>
            </w:r>
          </w:p>
        </w:tc>
        <w:tc>
          <w:tcPr>
            <w:tcW w:w="1200" w:type="dxa"/>
          </w:tcPr>
          <w:p w:rsidR="00937F66" w:rsidRPr="00937F66" w:rsidRDefault="00D62DB1" w:rsidP="00937F66">
            <w:pPr>
              <w:jc w:val="center"/>
              <w:rPr>
                <w:sz w:val="20"/>
                <w:szCs w:val="20"/>
              </w:rPr>
            </w:pPr>
            <w:r>
              <w:rPr>
                <w:sz w:val="20"/>
                <w:szCs w:val="20"/>
              </w:rPr>
              <w:t>0,0</w:t>
            </w:r>
          </w:p>
        </w:tc>
        <w:tc>
          <w:tcPr>
            <w:tcW w:w="1076" w:type="dxa"/>
          </w:tcPr>
          <w:p w:rsidR="00937F66" w:rsidRPr="00937F66" w:rsidRDefault="00D62DB1" w:rsidP="00937F66">
            <w:pPr>
              <w:jc w:val="center"/>
              <w:rPr>
                <w:sz w:val="20"/>
                <w:szCs w:val="20"/>
              </w:rPr>
            </w:pPr>
            <w:r>
              <w:rPr>
                <w:sz w:val="20"/>
                <w:szCs w:val="20"/>
              </w:rPr>
              <w:t>350,0</w:t>
            </w:r>
          </w:p>
        </w:tc>
        <w:tc>
          <w:tcPr>
            <w:tcW w:w="1375" w:type="dxa"/>
          </w:tcPr>
          <w:p w:rsidR="00937F66" w:rsidRPr="00937F66" w:rsidRDefault="00937F66" w:rsidP="00937F66">
            <w:pPr>
              <w:jc w:val="center"/>
              <w:rPr>
                <w:sz w:val="20"/>
                <w:szCs w:val="20"/>
              </w:rPr>
            </w:pPr>
          </w:p>
        </w:tc>
        <w:tc>
          <w:tcPr>
            <w:tcW w:w="1560" w:type="dxa"/>
          </w:tcPr>
          <w:p w:rsidR="00937F66" w:rsidRPr="00937F66" w:rsidRDefault="00937F66" w:rsidP="00937F66">
            <w:pPr>
              <w:jc w:val="center"/>
              <w:rPr>
                <w:sz w:val="20"/>
                <w:szCs w:val="20"/>
              </w:rPr>
            </w:pPr>
          </w:p>
        </w:tc>
        <w:tc>
          <w:tcPr>
            <w:tcW w:w="1324" w:type="dxa"/>
          </w:tcPr>
          <w:p w:rsidR="00937F66" w:rsidRPr="00937F66" w:rsidRDefault="00937F66" w:rsidP="00937F66">
            <w:pPr>
              <w:jc w:val="center"/>
              <w:rPr>
                <w:sz w:val="20"/>
                <w:szCs w:val="20"/>
              </w:rPr>
            </w:pPr>
          </w:p>
        </w:tc>
      </w:tr>
      <w:tr w:rsidR="00D62DB1" w:rsidRPr="00937F66" w:rsidTr="007E0FA4">
        <w:trPr>
          <w:trHeight w:val="70"/>
        </w:trPr>
        <w:tc>
          <w:tcPr>
            <w:tcW w:w="5353" w:type="dxa"/>
            <w:gridSpan w:val="3"/>
          </w:tcPr>
          <w:p w:rsidR="00D62DB1" w:rsidRPr="00937F66" w:rsidRDefault="00D62DB1" w:rsidP="00937F66">
            <w:pPr>
              <w:jc w:val="right"/>
              <w:rPr>
                <w:sz w:val="20"/>
                <w:szCs w:val="20"/>
              </w:rPr>
            </w:pPr>
            <w:r w:rsidRPr="00937F66">
              <w:rPr>
                <w:sz w:val="20"/>
                <w:szCs w:val="20"/>
              </w:rPr>
              <w:t>Итого по программе</w:t>
            </w:r>
          </w:p>
        </w:tc>
        <w:tc>
          <w:tcPr>
            <w:tcW w:w="960" w:type="dxa"/>
          </w:tcPr>
          <w:p w:rsidR="00D62DB1" w:rsidRPr="00937F66" w:rsidRDefault="00D62DB1" w:rsidP="00937F66">
            <w:pPr>
              <w:jc w:val="center"/>
              <w:rPr>
                <w:sz w:val="20"/>
                <w:szCs w:val="20"/>
              </w:rPr>
            </w:pPr>
          </w:p>
        </w:tc>
        <w:tc>
          <w:tcPr>
            <w:tcW w:w="1167" w:type="dxa"/>
          </w:tcPr>
          <w:p w:rsidR="00D62DB1" w:rsidRPr="00937F66" w:rsidRDefault="00D62DB1" w:rsidP="00956F4C">
            <w:pPr>
              <w:jc w:val="center"/>
              <w:rPr>
                <w:sz w:val="20"/>
                <w:szCs w:val="20"/>
              </w:rPr>
            </w:pPr>
            <w:r>
              <w:rPr>
                <w:sz w:val="20"/>
                <w:szCs w:val="20"/>
              </w:rPr>
              <w:t>30174,8</w:t>
            </w:r>
          </w:p>
        </w:tc>
        <w:tc>
          <w:tcPr>
            <w:tcW w:w="1440" w:type="dxa"/>
          </w:tcPr>
          <w:p w:rsidR="00D62DB1" w:rsidRPr="00937F66" w:rsidRDefault="00D62DB1" w:rsidP="00956F4C">
            <w:pPr>
              <w:jc w:val="center"/>
              <w:rPr>
                <w:sz w:val="20"/>
                <w:szCs w:val="20"/>
              </w:rPr>
            </w:pPr>
            <w:r>
              <w:rPr>
                <w:sz w:val="20"/>
                <w:szCs w:val="20"/>
              </w:rPr>
              <w:t>26438,5</w:t>
            </w:r>
          </w:p>
        </w:tc>
        <w:tc>
          <w:tcPr>
            <w:tcW w:w="1200" w:type="dxa"/>
          </w:tcPr>
          <w:p w:rsidR="00D62DB1" w:rsidRPr="00937F66" w:rsidRDefault="00D62DB1" w:rsidP="00956F4C">
            <w:pPr>
              <w:jc w:val="center"/>
              <w:rPr>
                <w:sz w:val="20"/>
                <w:szCs w:val="20"/>
              </w:rPr>
            </w:pPr>
            <w:r>
              <w:rPr>
                <w:sz w:val="20"/>
                <w:szCs w:val="20"/>
              </w:rPr>
              <w:t>2989</w:t>
            </w:r>
            <w:r w:rsidRPr="00937F66">
              <w:rPr>
                <w:sz w:val="20"/>
                <w:szCs w:val="20"/>
              </w:rPr>
              <w:t>,0</w:t>
            </w:r>
          </w:p>
        </w:tc>
        <w:tc>
          <w:tcPr>
            <w:tcW w:w="1076" w:type="dxa"/>
          </w:tcPr>
          <w:p w:rsidR="00D62DB1" w:rsidRPr="00937F66" w:rsidRDefault="00D62DB1" w:rsidP="00937F66">
            <w:pPr>
              <w:jc w:val="center"/>
              <w:rPr>
                <w:sz w:val="20"/>
                <w:szCs w:val="20"/>
              </w:rPr>
            </w:pPr>
            <w:r>
              <w:rPr>
                <w:sz w:val="20"/>
                <w:szCs w:val="20"/>
              </w:rPr>
              <w:t>1097,3</w:t>
            </w:r>
          </w:p>
        </w:tc>
        <w:tc>
          <w:tcPr>
            <w:tcW w:w="1375" w:type="dxa"/>
          </w:tcPr>
          <w:p w:rsidR="00D62DB1" w:rsidRPr="00937F66" w:rsidRDefault="00D62DB1" w:rsidP="00937F66">
            <w:pPr>
              <w:jc w:val="center"/>
              <w:rPr>
                <w:sz w:val="20"/>
                <w:szCs w:val="20"/>
              </w:rPr>
            </w:pPr>
          </w:p>
        </w:tc>
        <w:tc>
          <w:tcPr>
            <w:tcW w:w="1560" w:type="dxa"/>
          </w:tcPr>
          <w:p w:rsidR="00D62DB1" w:rsidRPr="00937F66" w:rsidRDefault="00D62DB1" w:rsidP="00937F66">
            <w:pPr>
              <w:jc w:val="center"/>
              <w:rPr>
                <w:sz w:val="20"/>
                <w:szCs w:val="20"/>
              </w:rPr>
            </w:pPr>
          </w:p>
        </w:tc>
        <w:tc>
          <w:tcPr>
            <w:tcW w:w="1324" w:type="dxa"/>
          </w:tcPr>
          <w:p w:rsidR="00D62DB1" w:rsidRPr="00937F66" w:rsidRDefault="00D62DB1" w:rsidP="00937F66">
            <w:pPr>
              <w:jc w:val="center"/>
              <w:rPr>
                <w:sz w:val="20"/>
                <w:szCs w:val="20"/>
              </w:rPr>
            </w:pPr>
          </w:p>
        </w:tc>
      </w:tr>
    </w:tbl>
    <w:p w:rsidR="00937F66" w:rsidRPr="00937F66" w:rsidRDefault="00937F66" w:rsidP="00937F66"/>
    <w:p w:rsidR="008B3370" w:rsidRPr="008B3370" w:rsidRDefault="008B3370" w:rsidP="00937F66">
      <w:pPr>
        <w:widowControl w:val="0"/>
        <w:autoSpaceDE w:val="0"/>
        <w:ind w:left="-284"/>
        <w:jc w:val="center"/>
      </w:pPr>
    </w:p>
    <w:sectPr w:rsidR="008B3370" w:rsidRPr="008B3370" w:rsidSect="00937F66">
      <w:pgSz w:w="16838" w:h="11906" w:orient="landscape"/>
      <w:pgMar w:top="567" w:right="1134" w:bottom="170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C1AC4"/>
    <w:multiLevelType w:val="hybridMultilevel"/>
    <w:tmpl w:val="15D00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7B69EA"/>
    <w:multiLevelType w:val="hybridMultilevel"/>
    <w:tmpl w:val="BD284940"/>
    <w:lvl w:ilvl="0" w:tplc="3EAEFD7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6EC1"/>
    <w:rsid w:val="0002342A"/>
    <w:rsid w:val="00076EC1"/>
    <w:rsid w:val="000F70B2"/>
    <w:rsid w:val="001B778E"/>
    <w:rsid w:val="0025296B"/>
    <w:rsid w:val="00320456"/>
    <w:rsid w:val="004340D2"/>
    <w:rsid w:val="0044325F"/>
    <w:rsid w:val="00454CCC"/>
    <w:rsid w:val="00570101"/>
    <w:rsid w:val="00584993"/>
    <w:rsid w:val="005B5277"/>
    <w:rsid w:val="0072401E"/>
    <w:rsid w:val="00732675"/>
    <w:rsid w:val="008B3370"/>
    <w:rsid w:val="008D20A6"/>
    <w:rsid w:val="00934FC6"/>
    <w:rsid w:val="00937F66"/>
    <w:rsid w:val="00941F0A"/>
    <w:rsid w:val="00943BBE"/>
    <w:rsid w:val="009D0E00"/>
    <w:rsid w:val="009F6A2C"/>
    <w:rsid w:val="00C304F5"/>
    <w:rsid w:val="00C80022"/>
    <w:rsid w:val="00CB6186"/>
    <w:rsid w:val="00D62DB1"/>
    <w:rsid w:val="00DC5F24"/>
    <w:rsid w:val="00E336E9"/>
    <w:rsid w:val="00E41F2C"/>
    <w:rsid w:val="00EB530F"/>
    <w:rsid w:val="00F72AB9"/>
    <w:rsid w:val="00F86147"/>
    <w:rsid w:val="00FD5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076EC1"/>
    <w:pPr>
      <w:jc w:val="center"/>
    </w:pPr>
    <w:rPr>
      <w:sz w:val="32"/>
    </w:rPr>
  </w:style>
  <w:style w:type="character" w:customStyle="1" w:styleId="a4">
    <w:name w:val="Название Знак"/>
    <w:basedOn w:val="a0"/>
    <w:uiPriority w:val="10"/>
    <w:rsid w:val="00076EC1"/>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link w:val="10"/>
    <w:qFormat/>
    <w:rsid w:val="00076EC1"/>
    <w:pPr>
      <w:jc w:val="center"/>
    </w:pPr>
    <w:rPr>
      <w:b/>
      <w:bCs/>
      <w:sz w:val="36"/>
    </w:rPr>
  </w:style>
  <w:style w:type="character" w:customStyle="1" w:styleId="a6">
    <w:name w:val="Подзаголовок Знак"/>
    <w:basedOn w:val="a0"/>
    <w:uiPriority w:val="11"/>
    <w:rsid w:val="00076EC1"/>
    <w:rPr>
      <w:rFonts w:asciiTheme="majorHAnsi" w:eastAsiaTheme="majorEastAsia" w:hAnsiTheme="majorHAnsi" w:cstheme="majorBidi"/>
      <w:i/>
      <w:iCs/>
      <w:color w:val="4F81BD" w:themeColor="accent1"/>
      <w:spacing w:val="15"/>
      <w:sz w:val="24"/>
      <w:szCs w:val="24"/>
      <w:lang w:eastAsia="ru-RU"/>
    </w:rPr>
  </w:style>
  <w:style w:type="character" w:customStyle="1" w:styleId="1">
    <w:name w:val="Название Знак1"/>
    <w:basedOn w:val="a0"/>
    <w:link w:val="a3"/>
    <w:locked/>
    <w:rsid w:val="00076EC1"/>
    <w:rPr>
      <w:rFonts w:ascii="Times New Roman" w:eastAsia="Times New Roman" w:hAnsi="Times New Roman" w:cs="Times New Roman"/>
      <w:sz w:val="32"/>
      <w:szCs w:val="24"/>
      <w:lang w:eastAsia="ru-RU"/>
    </w:rPr>
  </w:style>
  <w:style w:type="character" w:customStyle="1" w:styleId="10">
    <w:name w:val="Подзаголовок Знак1"/>
    <w:basedOn w:val="a0"/>
    <w:link w:val="a5"/>
    <w:locked/>
    <w:rsid w:val="00076EC1"/>
    <w:rPr>
      <w:rFonts w:ascii="Times New Roman" w:eastAsia="Times New Roman" w:hAnsi="Times New Roman" w:cs="Times New Roman"/>
      <w:b/>
      <w:bCs/>
      <w:sz w:val="36"/>
      <w:szCs w:val="24"/>
      <w:lang w:eastAsia="ru-RU"/>
    </w:rPr>
  </w:style>
  <w:style w:type="table" w:styleId="a7">
    <w:name w:val="Table Grid"/>
    <w:basedOn w:val="a1"/>
    <w:uiPriority w:val="59"/>
    <w:rsid w:val="00076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076EC1"/>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80022"/>
    <w:rPr>
      <w:rFonts w:ascii="Tahoma" w:hAnsi="Tahoma" w:cs="Tahoma"/>
      <w:sz w:val="16"/>
      <w:szCs w:val="16"/>
    </w:rPr>
  </w:style>
  <w:style w:type="character" w:customStyle="1" w:styleId="aa">
    <w:name w:val="Текст выноски Знак"/>
    <w:basedOn w:val="a0"/>
    <w:link w:val="a9"/>
    <w:uiPriority w:val="99"/>
    <w:semiHidden/>
    <w:rsid w:val="00C80022"/>
    <w:rPr>
      <w:rFonts w:ascii="Tahoma" w:eastAsia="Times New Roman" w:hAnsi="Tahoma" w:cs="Tahoma"/>
      <w:sz w:val="16"/>
      <w:szCs w:val="16"/>
      <w:lang w:eastAsia="ru-RU"/>
    </w:rPr>
  </w:style>
  <w:style w:type="table" w:customStyle="1" w:styleId="11">
    <w:name w:val="Сетка таблицы1"/>
    <w:basedOn w:val="a1"/>
    <w:next w:val="a7"/>
    <w:uiPriority w:val="59"/>
    <w:rsid w:val="008B33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3BBE"/>
    <w:pPr>
      <w:ind w:left="720"/>
      <w:contextualSpacing/>
    </w:pPr>
  </w:style>
  <w:style w:type="paragraph" w:customStyle="1" w:styleId="ac">
    <w:name w:val="Содержимое таблицы"/>
    <w:basedOn w:val="a"/>
    <w:rsid w:val="00584993"/>
    <w:pPr>
      <w:widowControl w:val="0"/>
      <w:suppressLineNumbers/>
      <w:suppressAutoHyphens/>
    </w:pPr>
    <w:rPr>
      <w:rFonts w:eastAsia="Droid Sans Fallback" w:cs="Lohit Hindi"/>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699">
      <w:bodyDiv w:val="1"/>
      <w:marLeft w:val="0"/>
      <w:marRight w:val="0"/>
      <w:marTop w:val="0"/>
      <w:marBottom w:val="0"/>
      <w:divBdr>
        <w:top w:val="none" w:sz="0" w:space="0" w:color="auto"/>
        <w:left w:val="none" w:sz="0" w:space="0" w:color="auto"/>
        <w:bottom w:val="none" w:sz="0" w:space="0" w:color="auto"/>
        <w:right w:val="none" w:sz="0" w:space="0" w:color="auto"/>
      </w:divBdr>
    </w:div>
    <w:div w:id="166024913">
      <w:bodyDiv w:val="1"/>
      <w:marLeft w:val="0"/>
      <w:marRight w:val="0"/>
      <w:marTop w:val="0"/>
      <w:marBottom w:val="0"/>
      <w:divBdr>
        <w:top w:val="none" w:sz="0" w:space="0" w:color="auto"/>
        <w:left w:val="none" w:sz="0" w:space="0" w:color="auto"/>
        <w:bottom w:val="none" w:sz="0" w:space="0" w:color="auto"/>
        <w:right w:val="none" w:sz="0" w:space="0" w:color="auto"/>
      </w:divBdr>
    </w:div>
    <w:div w:id="214778186">
      <w:bodyDiv w:val="1"/>
      <w:marLeft w:val="0"/>
      <w:marRight w:val="0"/>
      <w:marTop w:val="0"/>
      <w:marBottom w:val="0"/>
      <w:divBdr>
        <w:top w:val="none" w:sz="0" w:space="0" w:color="auto"/>
        <w:left w:val="none" w:sz="0" w:space="0" w:color="auto"/>
        <w:bottom w:val="none" w:sz="0" w:space="0" w:color="auto"/>
        <w:right w:val="none" w:sz="0" w:space="0" w:color="auto"/>
      </w:divBdr>
    </w:div>
    <w:div w:id="574172119">
      <w:bodyDiv w:val="1"/>
      <w:marLeft w:val="0"/>
      <w:marRight w:val="0"/>
      <w:marTop w:val="0"/>
      <w:marBottom w:val="0"/>
      <w:divBdr>
        <w:top w:val="none" w:sz="0" w:space="0" w:color="auto"/>
        <w:left w:val="none" w:sz="0" w:space="0" w:color="auto"/>
        <w:bottom w:val="none" w:sz="0" w:space="0" w:color="auto"/>
        <w:right w:val="none" w:sz="0" w:space="0" w:color="auto"/>
      </w:divBdr>
    </w:div>
    <w:div w:id="726152403">
      <w:bodyDiv w:val="1"/>
      <w:marLeft w:val="0"/>
      <w:marRight w:val="0"/>
      <w:marTop w:val="0"/>
      <w:marBottom w:val="0"/>
      <w:divBdr>
        <w:top w:val="none" w:sz="0" w:space="0" w:color="auto"/>
        <w:left w:val="none" w:sz="0" w:space="0" w:color="auto"/>
        <w:bottom w:val="none" w:sz="0" w:space="0" w:color="auto"/>
        <w:right w:val="none" w:sz="0" w:space="0" w:color="auto"/>
      </w:divBdr>
    </w:div>
    <w:div w:id="12523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12</Pages>
  <Words>3245</Words>
  <Characters>18498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AdminPC</cp:lastModifiedBy>
  <cp:revision>20</cp:revision>
  <cp:lastPrinted>2023-01-11T11:06:00Z</cp:lastPrinted>
  <dcterms:created xsi:type="dcterms:W3CDTF">2019-02-28T12:54:00Z</dcterms:created>
  <dcterms:modified xsi:type="dcterms:W3CDTF">2023-01-11T11:08:00Z</dcterms:modified>
</cp:coreProperties>
</file>