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СЛАЩЕВСКОГО СЕЛЬСКОГО ПОСЕЛЕНИЯ</w:t>
      </w:r>
    </w:p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КУМЫЛЖЕНСКОГО МУНИЦИПАЛЬНОГО РАЙОНА</w:t>
      </w:r>
    </w:p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79AE" w:rsidRDefault="00AC79AE" w:rsidP="00AC7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C79AE" w:rsidTr="00AC79AE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C79AE" w:rsidRDefault="00AC79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79AE" w:rsidRDefault="00AC79AE" w:rsidP="00AC79AE">
      <w:pPr>
        <w:spacing w:after="0"/>
        <w:rPr>
          <w:rFonts w:ascii="Times New Roman" w:hAnsi="Times New Roman" w:cs="Times New Roman"/>
        </w:rPr>
      </w:pPr>
    </w:p>
    <w:p w:rsidR="00AC79AE" w:rsidRDefault="00AC79AE" w:rsidP="00AC79AE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28.01.2022  года  № 12</w:t>
      </w:r>
    </w:p>
    <w:p w:rsidR="00AC79AE" w:rsidRDefault="00AC79AE" w:rsidP="00AC79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Слащевского сельского поселения № 56 от 30.08.2018 года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муниципальной комиссии по обследованию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которых проживают инвалиды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Слащевского сельского поселения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</w:p>
    <w:p w:rsidR="00AC79AE" w:rsidRDefault="00AC79AE" w:rsidP="00AC79A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необходимостью внесения изменений в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Слащевского сельского поселения,-</w:t>
      </w:r>
    </w:p>
    <w:p w:rsidR="00AC79AE" w:rsidRDefault="00AC79AE" w:rsidP="00AC79A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9AE" w:rsidRDefault="00AC79AE" w:rsidP="00AC79AE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</w:p>
    <w:p w:rsidR="00AC79AE" w:rsidRDefault="00AC79AE" w:rsidP="00AC79AE">
      <w:pPr>
        <w:spacing w:after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Слащевского сельского поселения № 56 от 30.08.2018 года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следующее изменение:</w:t>
      </w:r>
    </w:p>
    <w:p w:rsidR="00AC79AE" w:rsidRDefault="00AC79AE" w:rsidP="00AC79AE">
      <w:pPr>
        <w:spacing w:after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к постановлению администрации Слащевского сельского поселения № 56 от 30.08.2018 года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 читать согласно приложению № 1 к настоящему постановлению.</w:t>
      </w:r>
    </w:p>
    <w:p w:rsidR="00AC79AE" w:rsidRDefault="00AC79AE" w:rsidP="00AC79AE">
      <w:pPr>
        <w:spacing w:after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AC79AE" w:rsidRDefault="00AC79AE" w:rsidP="00AC79AE">
      <w:pPr>
        <w:spacing w:after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79AE" w:rsidRDefault="00AC79AE" w:rsidP="00AC7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9AE" w:rsidRDefault="00AC79AE" w:rsidP="00AC79AE">
      <w:pPr>
        <w:spacing w:after="0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Н.М.Бочаров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C79AE" w:rsidRDefault="00AC79AE" w:rsidP="00AC7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Приложение № 1</w:t>
      </w:r>
    </w:p>
    <w:p w:rsidR="00AC79AE" w:rsidRDefault="00AC79AE" w:rsidP="00AC79AE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 постановлению администрации</w:t>
      </w:r>
    </w:p>
    <w:p w:rsidR="00AC79AE" w:rsidRDefault="00AC79AE" w:rsidP="00AC79AE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Слащевского сельского поселения </w:t>
      </w:r>
      <w:proofErr w:type="spellStart"/>
      <w:r>
        <w:rPr>
          <w:rFonts w:ascii="Times New Roman" w:hAnsi="Times New Roman"/>
          <w:sz w:val="24"/>
          <w:szCs w:val="28"/>
        </w:rPr>
        <w:t>Кумылженского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муниципального района Волгоградской области</w:t>
      </w:r>
    </w:p>
    <w:p w:rsidR="00AC79AE" w:rsidRDefault="00AC79AE" w:rsidP="00AC79AE">
      <w:pPr>
        <w:shd w:val="clear" w:color="auto" w:fill="FFFFFF"/>
        <w:spacing w:after="0" w:line="25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28.01.2022 г.  № 12</w:t>
      </w:r>
    </w:p>
    <w:p w:rsidR="00AC79AE" w:rsidRDefault="00AC79AE" w:rsidP="00AC79AE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center"/>
        <w:rPr>
          <w:rStyle w:val="a3"/>
          <w:rFonts w:eastAsia="Calibri"/>
          <w:b w:val="0"/>
        </w:rPr>
      </w:pPr>
      <w:r>
        <w:rPr>
          <w:rStyle w:val="a3"/>
          <w:rFonts w:eastAsia="Calibri"/>
          <w:b w:val="0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center"/>
      </w:pPr>
      <w:r>
        <w:rPr>
          <w:rStyle w:val="a3"/>
          <w:rFonts w:eastAsia="Calibri"/>
          <w:b w:val="0"/>
          <w:szCs w:val="28"/>
        </w:rPr>
        <w:t>на территории</w:t>
      </w:r>
      <w:r>
        <w:rPr>
          <w:rStyle w:val="a3"/>
          <w:rFonts w:eastAsia="Calibri"/>
          <w:szCs w:val="28"/>
        </w:rPr>
        <w:t xml:space="preserve"> </w:t>
      </w:r>
      <w:r>
        <w:rPr>
          <w:szCs w:val="28"/>
        </w:rPr>
        <w:t xml:space="preserve"> Слащевского сельского поселения 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center"/>
        <w:rPr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Style w:val="apple-converted-space"/>
          <w:bCs/>
        </w:rPr>
      </w:pPr>
      <w:r>
        <w:rPr>
          <w:rStyle w:val="a3"/>
          <w:rFonts w:eastAsia="Calibri"/>
          <w:b w:val="0"/>
          <w:szCs w:val="28"/>
        </w:rPr>
        <w:t>Председатель комиссии: Бочаров Николай Михайлович</w:t>
      </w:r>
      <w:r>
        <w:rPr>
          <w:rStyle w:val="apple-converted-space"/>
          <w:bCs/>
          <w:szCs w:val="28"/>
        </w:rPr>
        <w:t xml:space="preserve"> – 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ind w:firstLine="708"/>
        <w:jc w:val="both"/>
      </w:pPr>
      <w:r>
        <w:rPr>
          <w:rStyle w:val="apple-converted-space"/>
          <w:bCs/>
          <w:szCs w:val="28"/>
        </w:rPr>
        <w:t xml:space="preserve">                                           глава Слащевского</w:t>
      </w:r>
      <w:r>
        <w:rPr>
          <w:szCs w:val="28"/>
        </w:rPr>
        <w:t xml:space="preserve"> сельского поселения;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szCs w:val="28"/>
        </w:rPr>
      </w:pPr>
      <w:r>
        <w:rPr>
          <w:szCs w:val="28"/>
        </w:rPr>
        <w:t xml:space="preserve">Заместитель председателя комиссии: </w:t>
      </w:r>
      <w:proofErr w:type="spellStart"/>
      <w:r>
        <w:rPr>
          <w:szCs w:val="28"/>
        </w:rPr>
        <w:t>Спицина</w:t>
      </w:r>
      <w:proofErr w:type="spellEnd"/>
      <w:r>
        <w:rPr>
          <w:szCs w:val="28"/>
        </w:rPr>
        <w:t xml:space="preserve"> Фаина Ивановна – 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ind w:firstLine="708"/>
        <w:jc w:val="both"/>
        <w:rPr>
          <w:rFonts w:eastAsia="Calibri"/>
          <w:bCs/>
          <w:szCs w:val="28"/>
        </w:rPr>
      </w:pPr>
      <w:r>
        <w:rPr>
          <w:szCs w:val="28"/>
        </w:rPr>
        <w:t xml:space="preserve">                                          зам. главы Слащевского сельского поселения</w:t>
      </w:r>
      <w:r>
        <w:rPr>
          <w:rStyle w:val="a3"/>
          <w:rFonts w:eastAsia="Calibri"/>
          <w:szCs w:val="28"/>
        </w:rPr>
        <w:t>;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ind w:firstLine="708"/>
        <w:jc w:val="both"/>
        <w:rPr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szCs w:val="28"/>
        </w:rPr>
      </w:pPr>
      <w:r>
        <w:rPr>
          <w:szCs w:val="28"/>
        </w:rPr>
        <w:t>Секретарь комиссии: Семёнова Екатерина Михайловна –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ведущий специалист по благоустройству и социальным вопросам;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ind w:firstLine="708"/>
        <w:jc w:val="both"/>
        <w:rPr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Style w:val="a3"/>
          <w:rFonts w:eastAsia="Calibri"/>
          <w:b w:val="0"/>
        </w:rPr>
      </w:pPr>
      <w:r>
        <w:rPr>
          <w:rStyle w:val="a3"/>
          <w:rFonts w:eastAsia="Calibri"/>
          <w:b w:val="0"/>
          <w:szCs w:val="28"/>
        </w:rPr>
        <w:t>Члены Комиссии: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Style w:val="a3"/>
          <w:rFonts w:eastAsia="Calibri"/>
          <w:b w:val="0"/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</w:pPr>
      <w:r>
        <w:rPr>
          <w:szCs w:val="28"/>
        </w:rPr>
        <w:t xml:space="preserve">Белоусова Галина Алексеевна – делопроизводитель муниципального казенного учреждения «Лидер»; 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Fonts w:eastAsia="Calibri"/>
          <w:bCs/>
          <w:szCs w:val="28"/>
        </w:rPr>
      </w:pP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Style w:val="a3"/>
          <w:rFonts w:eastAsia="Calibri"/>
          <w:b w:val="0"/>
        </w:rPr>
      </w:pPr>
      <w:proofErr w:type="spellStart"/>
      <w:r>
        <w:rPr>
          <w:rStyle w:val="a3"/>
          <w:rFonts w:eastAsia="Calibri"/>
          <w:b w:val="0"/>
          <w:szCs w:val="28"/>
        </w:rPr>
        <w:t>Спицина</w:t>
      </w:r>
      <w:proofErr w:type="spellEnd"/>
      <w:r>
        <w:rPr>
          <w:rStyle w:val="a3"/>
          <w:rFonts w:eastAsia="Calibri"/>
          <w:b w:val="0"/>
          <w:szCs w:val="28"/>
        </w:rPr>
        <w:t xml:space="preserve"> Наталия Викторовна – директор муниципального казенного учреждения культуры и библиотечного обслуживания «Культурн</w:t>
      </w:r>
      <w:proofErr w:type="gramStart"/>
      <w:r>
        <w:rPr>
          <w:rStyle w:val="a3"/>
          <w:rFonts w:eastAsia="Calibri"/>
          <w:b w:val="0"/>
          <w:szCs w:val="28"/>
        </w:rPr>
        <w:t>о-</w:t>
      </w:r>
      <w:proofErr w:type="gramEnd"/>
      <w:r>
        <w:rPr>
          <w:rStyle w:val="a3"/>
          <w:rFonts w:eastAsia="Calibri"/>
          <w:b w:val="0"/>
          <w:szCs w:val="28"/>
        </w:rPr>
        <w:t xml:space="preserve"> досуговый центр «Исток».</w:t>
      </w:r>
    </w:p>
    <w:p w:rsidR="00AC79AE" w:rsidRDefault="00AC79AE" w:rsidP="00AC79AE">
      <w:pPr>
        <w:pStyle w:val="a4"/>
        <w:shd w:val="clear" w:color="auto" w:fill="FFFFFF"/>
        <w:spacing w:before="0" w:beforeAutospacing="0" w:after="0"/>
        <w:jc w:val="both"/>
        <w:rPr>
          <w:rStyle w:val="a3"/>
          <w:rFonts w:eastAsia="Calibri"/>
          <w:b w:val="0"/>
          <w:szCs w:val="28"/>
        </w:rPr>
      </w:pPr>
    </w:p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/>
    <w:p w:rsidR="00AC79AE" w:rsidRDefault="00AC79AE" w:rsidP="00AC79AE">
      <w:bookmarkStart w:id="0" w:name="_GoBack"/>
      <w:bookmarkEnd w:id="0"/>
    </w:p>
    <w:sectPr w:rsidR="00AC79AE" w:rsidSect="008A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9AE"/>
    <w:rsid w:val="008A627C"/>
    <w:rsid w:val="00AC79AE"/>
    <w:rsid w:val="00E2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9AE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AC79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99"/>
    <w:locked/>
    <w:rsid w:val="00AC79AE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99"/>
    <w:qFormat/>
    <w:rsid w:val="00AC79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AC79A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C7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7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Стиль1 Знак"/>
    <w:link w:val="10"/>
    <w:locked/>
    <w:rsid w:val="00AC79AE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Стиль1"/>
    <w:basedOn w:val="a"/>
    <w:link w:val="1"/>
    <w:qFormat/>
    <w:rsid w:val="00AC79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C79AE"/>
  </w:style>
  <w:style w:type="table" w:styleId="a7">
    <w:name w:val="Table Grid"/>
    <w:basedOn w:val="a1"/>
    <w:uiPriority w:val="59"/>
    <w:rsid w:val="00AC7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DEXP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dcterms:created xsi:type="dcterms:W3CDTF">2022-01-31T12:19:00Z</dcterms:created>
  <dcterms:modified xsi:type="dcterms:W3CDTF">2022-01-31T12:47:00Z</dcterms:modified>
</cp:coreProperties>
</file>