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03" w:rsidRDefault="00354B03" w:rsidP="00354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54B03" w:rsidRDefault="00354B03" w:rsidP="00354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СЛАЩЕВСКОГО  СЕЛЬСКОГО  ПОСЕЛЕНИЯ</w:t>
      </w:r>
      <w:r>
        <w:rPr>
          <w:b/>
          <w:sz w:val="28"/>
          <w:szCs w:val="28"/>
        </w:rPr>
        <w:br/>
        <w:t>КУМЫЛЖЕНСКОГО  МУНИЦИПАЛЬНОГО  РАЙОНА</w:t>
      </w:r>
      <w:r>
        <w:rPr>
          <w:b/>
          <w:sz w:val="28"/>
          <w:szCs w:val="28"/>
        </w:rPr>
        <w:br/>
        <w:t>ВОЛГОГРАДСКОЙ   ОБЛАСТИ</w:t>
      </w:r>
    </w:p>
    <w:p w:rsidR="00354B03" w:rsidRDefault="00354B03" w:rsidP="00354B03">
      <w:pPr>
        <w:jc w:val="center"/>
        <w:rPr>
          <w:b/>
          <w:sz w:val="28"/>
          <w:szCs w:val="28"/>
        </w:rPr>
      </w:pPr>
    </w:p>
    <w:p w:rsidR="00354B03" w:rsidRDefault="00354B03" w:rsidP="00354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54B03" w:rsidRDefault="00354B03" w:rsidP="00354B03">
      <w:pPr>
        <w:jc w:val="center"/>
        <w:rPr>
          <w:sz w:val="28"/>
          <w:szCs w:val="28"/>
        </w:rPr>
      </w:pPr>
    </w:p>
    <w:p w:rsidR="00354B03" w:rsidRDefault="00354B03" w:rsidP="00354B03">
      <w:r>
        <w:t>от    17.11.2016г.             №  90</w:t>
      </w:r>
    </w:p>
    <w:p w:rsidR="00354B03" w:rsidRDefault="00354B03" w:rsidP="00354B03">
      <w:pPr>
        <w:pStyle w:val="2"/>
        <w:numPr>
          <w:ilvl w:val="0"/>
          <w:numId w:val="0"/>
        </w:numPr>
        <w:tabs>
          <w:tab w:val="left" w:pos="708"/>
        </w:tabs>
        <w:spacing w:before="0"/>
        <w:ind w:left="1620"/>
        <w:rPr>
          <w:rFonts w:ascii="Arial" w:hAnsi="Arial" w:cs="Arial"/>
          <w:b w:val="0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3878"/>
      </w:tblGrid>
      <w:tr w:rsidR="00354B03" w:rsidTr="00354B03">
        <w:trPr>
          <w:trHeight w:val="106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B03" w:rsidRDefault="00354B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Об утверждении порядка  установления должностного  оклада руководителя  муниципального  казенного учреждения культуры и библиотечного обслуживания «Культурно-досуговый центр «Исток»  Слащевского  сельского поселения»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354B03" w:rsidRDefault="00354B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354B03" w:rsidRDefault="00354B03" w:rsidP="00354B03">
      <w:pPr>
        <w:rPr>
          <w:rFonts w:ascii="Arial" w:hAnsi="Arial" w:cs="Arial"/>
        </w:rPr>
      </w:pPr>
    </w:p>
    <w:p w:rsidR="00354B03" w:rsidRDefault="00354B03" w:rsidP="00354B03">
      <w:pPr>
        <w:jc w:val="both"/>
        <w:rPr>
          <w:rFonts w:ascii="Arial" w:hAnsi="Arial" w:cs="Arial"/>
        </w:rPr>
      </w:pPr>
    </w:p>
    <w:p w:rsidR="00354B03" w:rsidRDefault="00354B03" w:rsidP="00354B03">
      <w:pPr>
        <w:pStyle w:val="ConsPlusNormal0"/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Волгоградской области от 19.01.2016г.     N 4-п «Об общих требованиях к положениям об оплате труда работников государственных учреждений Волгоградской области», постановлением администрации Кумылженского муниципального района Волгоградской области от 04.04.2016г. №186 «Об общих требованиях к положениям об оплате труда работников муниципальных учреждений Кумылженского муниципального района», постановлением администрации Кумылженского муниципального района Волгоградской области от 19.07.2016г. №459 «Об утверждении порядка установления дожностных окладов  руководителей  муниципальных  учреждений, подведомственных  отделу  культуры  и  молодежи  администрации  Кумылженского  муниципального  района»,</w:t>
      </w:r>
    </w:p>
    <w:p w:rsidR="00354B03" w:rsidRDefault="00354B03" w:rsidP="00354B03">
      <w:pPr>
        <w:pStyle w:val="ConsPlusNormal0"/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54B03" w:rsidRDefault="00354B03" w:rsidP="00354B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B03" w:rsidRDefault="00354B03" w:rsidP="00354B03">
      <w:pPr>
        <w:pStyle w:val="ConsPlusNormal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постановляю:</w:t>
      </w:r>
    </w:p>
    <w:p w:rsidR="00354B03" w:rsidRDefault="00354B03" w:rsidP="00354B03">
      <w:pPr>
        <w:pStyle w:val="ConsPlusNormal0"/>
        <w:rPr>
          <w:sz w:val="24"/>
          <w:szCs w:val="24"/>
        </w:rPr>
      </w:pPr>
    </w:p>
    <w:p w:rsidR="00354B03" w:rsidRDefault="00354B03" w:rsidP="00354B0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Утвердить прилагаемый </w:t>
      </w:r>
      <w:hyperlink r:id="rId5" w:anchor="Par30" w:tooltip="ПОРЯДОК" w:history="1">
        <w:r>
          <w:rPr>
            <w:rStyle w:val="a4"/>
            <w:rFonts w:ascii="Times New Roman" w:eastAsia="Arial" w:hAnsi="Times New Roman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установления должностного оклада  руководителя  муниципального  казенного учреждения культуры и библиотечного обслуживания «Культурно-досуговый центр «Исток»  Слащевского  сельского поселения».     </w:t>
      </w:r>
    </w:p>
    <w:p w:rsidR="00354B03" w:rsidRDefault="00354B03" w:rsidP="00354B03">
      <w:pPr>
        <w:tabs>
          <w:tab w:val="left" w:pos="0"/>
        </w:tabs>
        <w:rPr>
          <w:bCs/>
          <w:color w:val="000000"/>
        </w:rPr>
      </w:pPr>
      <w:r>
        <w:t xml:space="preserve">           2. Настоящее постановление вступает в силу с 01.01.2017г.  </w:t>
      </w:r>
      <w:r>
        <w:rPr>
          <w:bCs/>
          <w:color w:val="000000"/>
        </w:rPr>
        <w:t>и подлежит обнародованию и размещению  в сети Интернет на официальном сайте Слащевского сельского поселения.</w:t>
      </w:r>
    </w:p>
    <w:p w:rsidR="00354B03" w:rsidRDefault="00354B03" w:rsidP="00354B03">
      <w:pPr>
        <w:rPr>
          <w:bCs/>
          <w:color w:val="000000"/>
        </w:rPr>
      </w:pPr>
      <w:r>
        <w:rPr>
          <w:bCs/>
          <w:color w:val="000000"/>
        </w:rPr>
        <w:t xml:space="preserve">           3. Контроль за исполнением настоящего постановления  оставляю за собой.</w:t>
      </w:r>
    </w:p>
    <w:p w:rsidR="00354B03" w:rsidRDefault="00354B03" w:rsidP="00354B03">
      <w:pPr>
        <w:rPr>
          <w:bCs/>
          <w:color w:val="000000"/>
        </w:rPr>
      </w:pPr>
    </w:p>
    <w:p w:rsidR="00354B03" w:rsidRDefault="00354B03" w:rsidP="00354B03">
      <w:pPr>
        <w:rPr>
          <w:bCs/>
          <w:color w:val="000000"/>
        </w:rPr>
      </w:pPr>
    </w:p>
    <w:p w:rsidR="00354B03" w:rsidRDefault="00354B03" w:rsidP="00354B03">
      <w:pPr>
        <w:rPr>
          <w:bCs/>
          <w:color w:val="000000"/>
        </w:rPr>
      </w:pPr>
    </w:p>
    <w:p w:rsidR="00354B03" w:rsidRDefault="00354B03" w:rsidP="00354B03">
      <w:pPr>
        <w:rPr>
          <w:bCs/>
          <w:color w:val="000000"/>
        </w:rPr>
      </w:pPr>
    </w:p>
    <w:p w:rsidR="00354B03" w:rsidRDefault="00354B03" w:rsidP="00354B03">
      <w:pPr>
        <w:rPr>
          <w:bCs/>
          <w:color w:val="000000"/>
        </w:rPr>
      </w:pPr>
    </w:p>
    <w:p w:rsidR="00354B03" w:rsidRDefault="00354B03" w:rsidP="00354B03">
      <w:pPr>
        <w:rPr>
          <w:bCs/>
          <w:color w:val="000000"/>
        </w:rPr>
      </w:pPr>
    </w:p>
    <w:p w:rsidR="00354B03" w:rsidRDefault="00354B03" w:rsidP="00354B03">
      <w:pPr>
        <w:rPr>
          <w:bCs/>
          <w:color w:val="000000"/>
        </w:rPr>
      </w:pPr>
    </w:p>
    <w:p w:rsidR="00354B03" w:rsidRDefault="00354B03" w:rsidP="00354B03">
      <w:pPr>
        <w:rPr>
          <w:bCs/>
          <w:color w:val="000000"/>
        </w:rPr>
      </w:pPr>
    </w:p>
    <w:p w:rsidR="00354B03" w:rsidRDefault="00354B03" w:rsidP="00354B03">
      <w:pPr>
        <w:rPr>
          <w:bCs/>
          <w:color w:val="000000"/>
        </w:rPr>
      </w:pPr>
    </w:p>
    <w:p w:rsidR="00354B03" w:rsidRDefault="00354B03" w:rsidP="00354B03">
      <w:pPr>
        <w:tabs>
          <w:tab w:val="left" w:pos="0"/>
        </w:tabs>
        <w:jc w:val="both"/>
      </w:pPr>
      <w:r>
        <w:t>И.о. главы Слащевского</w:t>
      </w:r>
    </w:p>
    <w:p w:rsidR="00354B03" w:rsidRDefault="00354B03" w:rsidP="00354B03">
      <w:pPr>
        <w:tabs>
          <w:tab w:val="left" w:pos="0"/>
        </w:tabs>
        <w:jc w:val="both"/>
      </w:pPr>
      <w:r>
        <w:t>сельского поселения                                                                 Н.И.Красикова</w:t>
      </w:r>
    </w:p>
    <w:p w:rsidR="00354B03" w:rsidRDefault="00354B03" w:rsidP="00354B03">
      <w:pPr>
        <w:tabs>
          <w:tab w:val="left" w:pos="0"/>
        </w:tabs>
        <w:jc w:val="both"/>
      </w:pPr>
    </w:p>
    <w:p w:rsidR="00354B03" w:rsidRDefault="00354B03" w:rsidP="00354B03">
      <w:pPr>
        <w:jc w:val="both"/>
        <w:rPr>
          <w:rFonts w:ascii="Arial" w:hAnsi="Arial" w:cs="Arial"/>
        </w:rPr>
      </w:pPr>
    </w:p>
    <w:p w:rsidR="00354B03" w:rsidRDefault="00354B03" w:rsidP="00354B03">
      <w:pPr>
        <w:jc w:val="both"/>
        <w:rPr>
          <w:rFonts w:ascii="Arial" w:hAnsi="Arial" w:cs="Arial"/>
        </w:rPr>
      </w:pPr>
    </w:p>
    <w:p w:rsidR="00354B03" w:rsidRDefault="00354B03" w:rsidP="00354B03">
      <w:pPr>
        <w:jc w:val="both"/>
        <w:rPr>
          <w:rFonts w:ascii="Arial" w:hAnsi="Arial" w:cs="Arial"/>
        </w:rPr>
      </w:pPr>
    </w:p>
    <w:tbl>
      <w:tblPr>
        <w:tblW w:w="0" w:type="auto"/>
        <w:tblLook w:val="00A0"/>
      </w:tblPr>
      <w:tblGrid>
        <w:gridCol w:w="5314"/>
        <w:gridCol w:w="4257"/>
      </w:tblGrid>
      <w:tr w:rsidR="00354B03" w:rsidTr="00354B03">
        <w:tc>
          <w:tcPr>
            <w:tcW w:w="5508" w:type="dxa"/>
          </w:tcPr>
          <w:p w:rsidR="00354B03" w:rsidRDefault="00354B0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345" w:type="dxa"/>
          </w:tcPr>
          <w:p w:rsidR="00354B03" w:rsidRDefault="00354B03">
            <w:pPr>
              <w:spacing w:line="276" w:lineRule="auto"/>
              <w:rPr>
                <w:lang w:eastAsia="en-US"/>
              </w:rPr>
            </w:pPr>
          </w:p>
          <w:p w:rsidR="00354B03" w:rsidRDefault="00354B03">
            <w:pPr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УТВЕРЖДЕН</w:t>
            </w:r>
          </w:p>
          <w:p w:rsidR="00354B03" w:rsidRDefault="00354B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постановлением администрации</w:t>
            </w:r>
          </w:p>
          <w:p w:rsidR="00354B03" w:rsidRDefault="00354B03">
            <w:pPr>
              <w:spacing w:line="276" w:lineRule="auto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Слащевского</w:t>
            </w:r>
            <w:r>
              <w:rPr>
                <w:lang w:eastAsia="en-US"/>
              </w:rPr>
              <w:t xml:space="preserve"> сельского поселения</w:t>
            </w:r>
          </w:p>
          <w:p w:rsidR="00354B03" w:rsidRDefault="00354B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Кумылженского муниципального района Волгоградской области</w:t>
            </w:r>
          </w:p>
          <w:p w:rsidR="00354B03" w:rsidRDefault="00354B0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17.11.206г.   № 90</w:t>
            </w:r>
          </w:p>
        </w:tc>
      </w:tr>
    </w:tbl>
    <w:p w:rsidR="00354B03" w:rsidRDefault="00354B03" w:rsidP="00354B03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54B03" w:rsidRDefault="00354B03" w:rsidP="00354B03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54B03" w:rsidRDefault="00354B03" w:rsidP="00354B03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354B03" w:rsidRDefault="00354B03" w:rsidP="00354B03">
      <w:pPr>
        <w:pStyle w:val="ConsPlusNormal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установления должностного оклада  руководителя муниципального  казенного учреждения культуры и библиотечного обслуживания «Культурно-досуговый центр «Исток»  Слащевского  сельского поселения»</w:t>
      </w:r>
    </w:p>
    <w:p w:rsidR="00354B03" w:rsidRDefault="00354B03" w:rsidP="00354B03">
      <w:pPr>
        <w:pStyle w:val="ConsPlusNormal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354B03" w:rsidRDefault="00354B03" w:rsidP="00354B03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установления должностного оклада руководителя муниципального казенного учреждения культуры и библиотечного обслуживания «Культурно-досуговый центр «Исток»  Слащевского  сельского поселения» (далее - Порядок), разработан в соответствии с постановлением администрации Волгоградской области от 19.01.2016 г. №4-п «Об общих требованиях к положениям об оплате труда работников государственных учреждений Волгоградской области», постановлением администрации Кумылженского муниципального района от 04.04.2016 г. №186   «Об общих требованиях к положениям об оплате труда работников муниципальных учреждений Кумылженского муниципального района»  и в целях определения размера должностного оклада руководителя муниципального  казенного учреждения  культуры   и библиотечного обслуживания «Культурно-досуговый центр «Исток»  Слащевского  сельского поселения» (далее - учреждение).</w:t>
      </w:r>
    </w:p>
    <w:p w:rsidR="00354B03" w:rsidRDefault="00354B03" w:rsidP="00354B0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Должностной оклад руководителя учреждения устанавливается в зависимости от сложности труда, в том числе с учетом масштаба управления, особенностей деятельности и значимости учреждения, в соответствии с группой по оплате труда.</w:t>
      </w:r>
    </w:p>
    <w:p w:rsidR="00354B03" w:rsidRDefault="00354B03" w:rsidP="00354B03">
      <w:pPr>
        <w:ind w:firstLine="709"/>
        <w:jc w:val="both"/>
      </w:pPr>
      <w:r>
        <w:t>3. Группа по оплате труда руководителя учреждения устанавливается исходя из штатной численности работников  учреждения.</w:t>
      </w:r>
    </w:p>
    <w:p w:rsidR="00354B03" w:rsidRDefault="00354B03" w:rsidP="00354B03">
      <w:pPr>
        <w:ind w:firstLine="709"/>
        <w:jc w:val="both"/>
      </w:pPr>
      <w:r>
        <w:t>4. Штатная численность работников учреждения, используемая для установления группы по оплате труда, и порядок установления должностного оклада по таким группам:</w:t>
      </w:r>
    </w:p>
    <w:p w:rsidR="00354B03" w:rsidRDefault="00354B03" w:rsidP="00354B03">
      <w:pPr>
        <w:ind w:firstLine="709"/>
        <w:jc w:val="both"/>
      </w:pPr>
      <w:r>
        <w:t>1 группа: до 15 единиц - размер должностного оклада составляет 9500,00 рублей;</w:t>
      </w:r>
    </w:p>
    <w:p w:rsidR="00354B03" w:rsidRDefault="00354B03" w:rsidP="00354B03">
      <w:pPr>
        <w:ind w:firstLine="709"/>
        <w:jc w:val="both"/>
      </w:pPr>
      <w:r>
        <w:t>2 группа: от 15 до 25 единиц - размер должностного оклада составляет 11000,00  рублей;</w:t>
      </w:r>
    </w:p>
    <w:p w:rsidR="00354B03" w:rsidRDefault="00354B03" w:rsidP="00354B03">
      <w:pPr>
        <w:ind w:firstLine="709"/>
        <w:jc w:val="both"/>
      </w:pPr>
      <w:r>
        <w:t>3 группа: от 25 до 35 единиц - размер должностного оклада составляет 12500,00  рублей;</w:t>
      </w:r>
    </w:p>
    <w:p w:rsidR="00354B03" w:rsidRDefault="00354B03" w:rsidP="00354B03">
      <w:pPr>
        <w:ind w:firstLine="709"/>
        <w:jc w:val="both"/>
      </w:pPr>
      <w:r>
        <w:t>4 группа: свыше 35 единиц - размер должностного оклада составляет 14000,00  рублей.</w:t>
      </w:r>
    </w:p>
    <w:p w:rsidR="00354B03" w:rsidRDefault="00354B03" w:rsidP="00354B03">
      <w:pPr>
        <w:ind w:firstLine="709"/>
        <w:jc w:val="both"/>
      </w:pPr>
      <w:r>
        <w:t xml:space="preserve">5. Группа по оплате труда руководителя учреждения устанавливается учредителем в лице Главы </w:t>
      </w:r>
      <w:r>
        <w:rPr>
          <w:bCs/>
          <w:color w:val="000000"/>
        </w:rPr>
        <w:t>Слащевского</w:t>
      </w:r>
      <w:r>
        <w:t xml:space="preserve"> сельского поселения ежегодно по состоянию на 1 января. </w:t>
      </w:r>
    </w:p>
    <w:p w:rsidR="00354B03" w:rsidRDefault="00354B03" w:rsidP="00354B03">
      <w:pPr>
        <w:ind w:firstLine="709"/>
        <w:jc w:val="both"/>
      </w:pPr>
      <w:r>
        <w:t xml:space="preserve">6. Индексация  (увеличение) должностного оклада руководителя Учреждения осуществляется в размерах и в сроки индексации (увеличения) фонда оплаты труда работников муниципального учреждения  в соответствии с нормативным актом администрации </w:t>
      </w:r>
      <w:r>
        <w:rPr>
          <w:bCs/>
          <w:color w:val="000000"/>
        </w:rPr>
        <w:t>Слащевского</w:t>
      </w:r>
      <w:r>
        <w:t xml:space="preserve"> сельского поселения. </w:t>
      </w:r>
    </w:p>
    <w:p w:rsidR="00354B03" w:rsidRDefault="00354B03" w:rsidP="00354B03"/>
    <w:p w:rsidR="00354B03" w:rsidRDefault="00354B03" w:rsidP="00354B03"/>
    <w:p w:rsidR="000A17DD" w:rsidRDefault="00354B03"/>
    <w:sectPr w:rsidR="000A17DD" w:rsidSect="0081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432BB"/>
    <w:multiLevelType w:val="hybridMultilevel"/>
    <w:tmpl w:val="C7D4CE2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54B03"/>
    <w:rsid w:val="001B533B"/>
    <w:rsid w:val="001F2588"/>
    <w:rsid w:val="002F2468"/>
    <w:rsid w:val="00354B03"/>
    <w:rsid w:val="0045544F"/>
    <w:rsid w:val="005027A3"/>
    <w:rsid w:val="00540776"/>
    <w:rsid w:val="007E1E25"/>
    <w:rsid w:val="00812E57"/>
    <w:rsid w:val="00935C7F"/>
    <w:rsid w:val="00CE1FDC"/>
    <w:rsid w:val="00E1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semiHidden/>
    <w:unhideWhenUsed/>
    <w:qFormat/>
    <w:rsid w:val="00354B03"/>
    <w:pPr>
      <w:keepNext/>
      <w:keepLines/>
      <w:widowControl w:val="0"/>
      <w:numPr>
        <w:ilvl w:val="1"/>
        <w:numId w:val="1"/>
      </w:numPr>
      <w:tabs>
        <w:tab w:val="num" w:pos="1620"/>
      </w:tabs>
      <w:suppressAutoHyphens/>
      <w:autoSpaceDE w:val="0"/>
      <w:spacing w:before="200"/>
      <w:ind w:left="1620"/>
      <w:outlineLvl w:val="1"/>
    </w:pPr>
    <w:rPr>
      <w:rFonts w:ascii="Cambria" w:eastAsia="Arial" w:hAnsi="Cambria" w:cs="Cambria"/>
      <w:b/>
      <w:bCs/>
      <w:color w:val="4F81BD"/>
      <w:kern w:val="2"/>
      <w:sz w:val="26"/>
      <w:szCs w:val="26"/>
      <w:lang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354B03"/>
    <w:rPr>
      <w:rFonts w:ascii="Cambria" w:eastAsia="Arial" w:hAnsi="Cambria" w:cs="Cambria"/>
      <w:b/>
      <w:bCs/>
      <w:color w:val="4F81BD"/>
      <w:kern w:val="2"/>
      <w:sz w:val="26"/>
      <w:szCs w:val="26"/>
      <w:lang w:eastAsia="ru-RU" w:bidi="ru-RU"/>
    </w:rPr>
  </w:style>
  <w:style w:type="character" w:styleId="a4">
    <w:name w:val="Hyperlink"/>
    <w:semiHidden/>
    <w:unhideWhenUsed/>
    <w:rsid w:val="00354B03"/>
    <w:rPr>
      <w:color w:val="000080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354B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354B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354B03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354B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86;&#1082;&#1083;&#1072;&#1076;%20&#1076;&#1080;&#1088;&#1077;&#1082;&#1090;&#1086;&#1088;&#1072;%20&#1086;&#1073;&#1088;&#1072;&#1079;&#1086;&#1074;&#1072;&#1085;&#1080;&#1077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2016-12-29T17:42:00Z</dcterms:created>
  <dcterms:modified xsi:type="dcterms:W3CDTF">2016-12-29T17:42:00Z</dcterms:modified>
</cp:coreProperties>
</file>