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FE" w:rsidRPr="00E617C9" w:rsidRDefault="00973AFE" w:rsidP="00973AFE">
      <w:pPr>
        <w:pStyle w:val="ConsPlusTitle"/>
        <w:jc w:val="center"/>
        <w:rPr>
          <w:sz w:val="32"/>
        </w:rPr>
      </w:pPr>
      <w:r>
        <w:rPr>
          <w:sz w:val="32"/>
        </w:rPr>
        <w:t>АДМИНИСТРАЦИЯ</w:t>
      </w:r>
    </w:p>
    <w:p w:rsidR="00973AFE" w:rsidRPr="00E617C9" w:rsidRDefault="00973AFE" w:rsidP="00973AFE">
      <w:pPr>
        <w:pStyle w:val="ConsPlusTitle"/>
        <w:jc w:val="center"/>
        <w:rPr>
          <w:sz w:val="32"/>
        </w:rPr>
      </w:pPr>
      <w:r w:rsidRPr="00E617C9">
        <w:rPr>
          <w:sz w:val="32"/>
        </w:rPr>
        <w:t>СЛАЩЕВСКОГО СЕЛЬСКОГО ПОСЕЛЕНИЯ</w:t>
      </w:r>
    </w:p>
    <w:p w:rsidR="00973AFE" w:rsidRPr="00E617C9" w:rsidRDefault="00973AFE" w:rsidP="00973AFE">
      <w:pPr>
        <w:pStyle w:val="ConsPlusTitle"/>
        <w:jc w:val="center"/>
        <w:rPr>
          <w:sz w:val="32"/>
        </w:rPr>
      </w:pPr>
      <w:r w:rsidRPr="00E617C9">
        <w:rPr>
          <w:sz w:val="32"/>
        </w:rPr>
        <w:t>КУМЫЛЖЕНСКОГО МУНИЦИПАЛЬНОГО РАЙОНА</w:t>
      </w:r>
    </w:p>
    <w:p w:rsidR="00973AFE" w:rsidRDefault="00973AFE" w:rsidP="00973AFE">
      <w:pPr>
        <w:pStyle w:val="ConsPlusTitle"/>
        <w:jc w:val="center"/>
        <w:rPr>
          <w:sz w:val="32"/>
        </w:rPr>
      </w:pPr>
      <w:r w:rsidRPr="00E617C9">
        <w:rPr>
          <w:sz w:val="32"/>
        </w:rPr>
        <w:t>ВОЛГОГРАДСКОЙ ОБЛАСТИ</w:t>
      </w:r>
    </w:p>
    <w:p w:rsidR="00973AFE" w:rsidRDefault="00973AFE" w:rsidP="00973AFE">
      <w:pPr>
        <w:pStyle w:val="ConsPlusTitle"/>
        <w:jc w:val="center"/>
        <w:rPr>
          <w:sz w:val="32"/>
        </w:rPr>
      </w:pPr>
    </w:p>
    <w:p w:rsidR="00973AFE" w:rsidRPr="00E617C9" w:rsidRDefault="00973AFE" w:rsidP="00973AFE">
      <w:pPr>
        <w:pStyle w:val="ConsPlusTitle"/>
        <w:jc w:val="center"/>
        <w:rPr>
          <w:sz w:val="32"/>
        </w:rPr>
      </w:pPr>
      <w:r>
        <w:rPr>
          <w:sz w:val="32"/>
        </w:rPr>
        <w:t>ПОСТАНОВЛЕНИЕ</w:t>
      </w:r>
    </w:p>
    <w:tbl>
      <w:tblPr>
        <w:tblW w:w="0" w:type="auto"/>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tblPr>
      <w:tblGrid>
        <w:gridCol w:w="9463"/>
      </w:tblGrid>
      <w:tr w:rsidR="00973AFE" w:rsidRPr="00E617C9" w:rsidTr="00E874D8">
        <w:trPr>
          <w:trHeight w:val="180"/>
        </w:trPr>
        <w:tc>
          <w:tcPr>
            <w:tcW w:w="9720" w:type="dxa"/>
            <w:tcBorders>
              <w:top w:val="nil"/>
              <w:left w:val="nil"/>
              <w:bottom w:val="thinThickMediumGap" w:sz="24" w:space="0" w:color="auto"/>
              <w:right w:val="nil"/>
            </w:tcBorders>
          </w:tcPr>
          <w:p w:rsidR="00973AFE" w:rsidRPr="00E617C9" w:rsidRDefault="00973AFE" w:rsidP="00E874D8">
            <w:pPr>
              <w:pStyle w:val="ConsPlusTitle"/>
              <w:jc w:val="center"/>
              <w:rPr>
                <w:sz w:val="22"/>
              </w:rPr>
            </w:pPr>
          </w:p>
        </w:tc>
      </w:tr>
    </w:tbl>
    <w:p w:rsidR="00973AFE" w:rsidRPr="00E617C9" w:rsidRDefault="00973AFE" w:rsidP="00973AFE">
      <w:pPr>
        <w:pStyle w:val="ConsPlusTitle"/>
        <w:jc w:val="center"/>
        <w:rPr>
          <w:sz w:val="22"/>
        </w:rPr>
      </w:pPr>
    </w:p>
    <w:p w:rsidR="00973AFE" w:rsidRDefault="00973AFE" w:rsidP="00973AFE">
      <w:pPr>
        <w:jc w:val="center"/>
        <w:rPr>
          <w:sz w:val="28"/>
          <w:szCs w:val="28"/>
        </w:rPr>
      </w:pPr>
    </w:p>
    <w:p w:rsidR="00973AFE" w:rsidRDefault="00973AFE" w:rsidP="00973AFE">
      <w:pPr>
        <w:rPr>
          <w:sz w:val="28"/>
          <w:szCs w:val="28"/>
        </w:rPr>
      </w:pPr>
      <w:r>
        <w:rPr>
          <w:sz w:val="28"/>
          <w:szCs w:val="28"/>
        </w:rPr>
        <w:t xml:space="preserve">от  01.11.2016 г.       № 88 </w:t>
      </w:r>
    </w:p>
    <w:p w:rsidR="00973AFE" w:rsidRDefault="00973AFE" w:rsidP="00973AFE">
      <w:pPr>
        <w:pStyle w:val="2"/>
        <w:spacing w:before="0" w:after="0"/>
        <w:rPr>
          <w:rFonts w:ascii="Arial" w:hAnsi="Arial" w:cs="Arial"/>
          <w:b w:val="0"/>
          <w:i w:val="0"/>
          <w:sz w:val="24"/>
          <w:szCs w:val="24"/>
        </w:rPr>
      </w:pPr>
    </w:p>
    <w:tbl>
      <w:tblPr>
        <w:tblW w:w="0" w:type="auto"/>
        <w:tblLook w:val="00BF"/>
      </w:tblPr>
      <w:tblGrid>
        <w:gridCol w:w="5068"/>
      </w:tblGrid>
      <w:tr w:rsidR="00973AFE" w:rsidRPr="00EC44E4" w:rsidTr="00E874D8">
        <w:tc>
          <w:tcPr>
            <w:tcW w:w="5068" w:type="dxa"/>
          </w:tcPr>
          <w:p w:rsidR="00973AFE" w:rsidRPr="00EC44E4" w:rsidRDefault="00973AFE" w:rsidP="00E874D8">
            <w:pPr>
              <w:suppressAutoHyphens/>
            </w:pPr>
            <w:r w:rsidRPr="00EC44E4">
              <w:t>Об утверждении Положения об оплате труда работников муниципального  казенного учреждения культуры</w:t>
            </w:r>
            <w:r>
              <w:t xml:space="preserve"> и библиотечного обслуживания</w:t>
            </w:r>
            <w:r w:rsidRPr="00EC44E4">
              <w:t xml:space="preserve"> «</w:t>
            </w:r>
            <w:proofErr w:type="spellStart"/>
            <w:r>
              <w:t>Культурно-досуговый</w:t>
            </w:r>
            <w:proofErr w:type="spellEnd"/>
            <w:r>
              <w:t xml:space="preserve"> центр «Исток»  Слащевского  сельского поселения</w:t>
            </w:r>
            <w:r w:rsidRPr="00EC44E4">
              <w:t xml:space="preserve">» </w:t>
            </w:r>
          </w:p>
        </w:tc>
      </w:tr>
    </w:tbl>
    <w:p w:rsidR="00973AFE" w:rsidRPr="00EC44E4" w:rsidRDefault="00973AFE" w:rsidP="00973AFE"/>
    <w:p w:rsidR="00973AFE" w:rsidRPr="00EC44E4" w:rsidRDefault="00973AFE" w:rsidP="00973AFE">
      <w:pPr>
        <w:pStyle w:val="ConsPlusNormal"/>
        <w:widowControl/>
        <w:ind w:firstLine="540"/>
        <w:jc w:val="both"/>
        <w:rPr>
          <w:rFonts w:ascii="Times New Roman" w:hAnsi="Times New Roman" w:cs="Times New Roman"/>
          <w:sz w:val="24"/>
          <w:szCs w:val="24"/>
        </w:rPr>
      </w:pPr>
    </w:p>
    <w:p w:rsidR="00973AFE" w:rsidRPr="00EC44E4" w:rsidRDefault="00973AFE" w:rsidP="00973AFE">
      <w:pPr>
        <w:pStyle w:val="ConsPlusNormal"/>
        <w:widowControl/>
        <w:suppressAutoHyphens/>
        <w:ind w:firstLine="539"/>
        <w:jc w:val="both"/>
        <w:rPr>
          <w:rFonts w:ascii="Times New Roman" w:hAnsi="Times New Roman" w:cs="Times New Roman"/>
          <w:sz w:val="24"/>
          <w:szCs w:val="24"/>
        </w:rPr>
      </w:pPr>
      <w:proofErr w:type="gramStart"/>
      <w:r w:rsidRPr="00EC44E4">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Трудовым Кодексом РФ, </w:t>
      </w:r>
      <w:r w:rsidRPr="00EC44E4">
        <w:rPr>
          <w:rFonts w:ascii="Times New Roman" w:hAnsi="Times New Roman" w:cs="Times New Roman"/>
          <w:sz w:val="24"/>
          <w:szCs w:val="24"/>
        </w:rPr>
        <w:t xml:space="preserve">постановлением Администрации Волгоградской области от 19.01.2016г.     N 4-п «Об общих требованиях к положениям об оплате труда работников государственных учреждений Волгоградской области», постановлением администрации Кумылженского муниципального района Волгоградской области от 04.04.2016г. №186 «Об общих требованиях к положениям об оплате труда работников муниципальных учреждений Кумылженского муниципального района», </w:t>
      </w:r>
      <w:proofErr w:type="gramEnd"/>
    </w:p>
    <w:p w:rsidR="00973AFE" w:rsidRPr="00EC44E4" w:rsidRDefault="00973AFE" w:rsidP="00973AFE">
      <w:pPr>
        <w:pStyle w:val="ConsPlusNormal"/>
        <w:widowControl/>
        <w:ind w:firstLine="540"/>
        <w:jc w:val="both"/>
        <w:rPr>
          <w:rFonts w:ascii="Times New Roman" w:hAnsi="Times New Roman" w:cs="Times New Roman"/>
          <w:sz w:val="24"/>
          <w:szCs w:val="24"/>
        </w:rPr>
      </w:pPr>
    </w:p>
    <w:p w:rsidR="00973AFE" w:rsidRPr="00EC44E4" w:rsidRDefault="00973AFE" w:rsidP="00973AFE">
      <w:pPr>
        <w:pStyle w:val="ConsPlusNormal"/>
        <w:widowControl/>
        <w:ind w:firstLine="0"/>
        <w:jc w:val="center"/>
        <w:rPr>
          <w:rFonts w:ascii="Times New Roman" w:hAnsi="Times New Roman" w:cs="Times New Roman"/>
          <w:b/>
          <w:spacing w:val="20"/>
          <w:sz w:val="24"/>
          <w:szCs w:val="24"/>
        </w:rPr>
      </w:pPr>
      <w:r w:rsidRPr="00EC44E4">
        <w:rPr>
          <w:rFonts w:ascii="Times New Roman" w:hAnsi="Times New Roman" w:cs="Times New Roman"/>
          <w:b/>
          <w:spacing w:val="20"/>
          <w:sz w:val="24"/>
          <w:szCs w:val="24"/>
        </w:rPr>
        <w:t>постановляю:</w:t>
      </w:r>
    </w:p>
    <w:p w:rsidR="00973AFE" w:rsidRPr="00EC44E4" w:rsidRDefault="00973AFE" w:rsidP="00973AFE">
      <w:pPr>
        <w:pStyle w:val="ConsPlusNormal"/>
        <w:widowControl/>
        <w:ind w:firstLine="0"/>
        <w:jc w:val="center"/>
        <w:rPr>
          <w:rFonts w:ascii="Times New Roman" w:hAnsi="Times New Roman" w:cs="Times New Roman"/>
          <w:sz w:val="24"/>
          <w:szCs w:val="24"/>
        </w:rPr>
      </w:pPr>
    </w:p>
    <w:p w:rsidR="00973AFE" w:rsidRPr="00EC44E4" w:rsidRDefault="00973AFE" w:rsidP="00973AFE">
      <w:pPr>
        <w:pStyle w:val="ConsPlusNormal"/>
        <w:widowControl/>
        <w:ind w:firstLine="540"/>
        <w:jc w:val="both"/>
        <w:rPr>
          <w:rFonts w:ascii="Times New Roman" w:hAnsi="Times New Roman" w:cs="Times New Roman"/>
          <w:sz w:val="24"/>
          <w:szCs w:val="24"/>
        </w:rPr>
      </w:pPr>
      <w:r w:rsidRPr="00EC44E4">
        <w:rPr>
          <w:rFonts w:ascii="Times New Roman" w:hAnsi="Times New Roman" w:cs="Times New Roman"/>
          <w:sz w:val="24"/>
          <w:szCs w:val="24"/>
        </w:rPr>
        <w:t>1. Утвердить прилагаемое Положение об оплате</w:t>
      </w:r>
      <w:r w:rsidRPr="00EC44E4">
        <w:rPr>
          <w:rFonts w:ascii="Times New Roman" w:hAnsi="Times New Roman" w:cs="Times New Roman"/>
        </w:rPr>
        <w:t xml:space="preserve"> </w:t>
      </w:r>
      <w:r w:rsidRPr="00EC44E4">
        <w:rPr>
          <w:rFonts w:ascii="Times New Roman" w:hAnsi="Times New Roman" w:cs="Times New Roman"/>
          <w:sz w:val="24"/>
          <w:szCs w:val="24"/>
        </w:rPr>
        <w:t>труда работников муниципального  казенного учреждения культуры</w:t>
      </w:r>
      <w:r>
        <w:rPr>
          <w:rFonts w:ascii="Times New Roman" w:hAnsi="Times New Roman" w:cs="Times New Roman"/>
          <w:sz w:val="24"/>
          <w:szCs w:val="24"/>
        </w:rPr>
        <w:t xml:space="preserve"> и библиотечного обслуживания</w:t>
      </w:r>
      <w:r w:rsidRPr="00EC44E4">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Культурно-досуговый</w:t>
      </w:r>
      <w:proofErr w:type="spellEnd"/>
      <w:r>
        <w:rPr>
          <w:rFonts w:ascii="Times New Roman" w:hAnsi="Times New Roman" w:cs="Times New Roman"/>
          <w:sz w:val="24"/>
          <w:szCs w:val="24"/>
        </w:rPr>
        <w:t xml:space="preserve"> центр «Исток»  Слащевского сельского поселения</w:t>
      </w:r>
      <w:r w:rsidRPr="00EC44E4">
        <w:rPr>
          <w:rFonts w:ascii="Times New Roman" w:hAnsi="Times New Roman" w:cs="Times New Roman"/>
          <w:sz w:val="24"/>
          <w:szCs w:val="24"/>
        </w:rPr>
        <w:t>»</w:t>
      </w:r>
      <w:r w:rsidRPr="00EC44E4">
        <w:rPr>
          <w:rFonts w:ascii="Times New Roman" w:hAnsi="Times New Roman" w:cs="Times New Roman"/>
        </w:rPr>
        <w:t xml:space="preserve"> </w:t>
      </w:r>
      <w:r w:rsidRPr="00EC44E4">
        <w:rPr>
          <w:rFonts w:ascii="Times New Roman" w:hAnsi="Times New Roman" w:cs="Times New Roman"/>
          <w:sz w:val="24"/>
          <w:szCs w:val="24"/>
        </w:rPr>
        <w:t>Кумылженского муниципального района Волгоградской области.</w:t>
      </w:r>
    </w:p>
    <w:p w:rsidR="00973AFE" w:rsidRPr="00EC44E4" w:rsidRDefault="00973AFE" w:rsidP="00973AFE">
      <w:pPr>
        <w:pStyle w:val="ConsPlusNormal"/>
        <w:widowControl/>
        <w:ind w:firstLine="540"/>
        <w:jc w:val="both"/>
        <w:rPr>
          <w:rFonts w:ascii="Times New Roman" w:hAnsi="Times New Roman" w:cs="Times New Roman"/>
          <w:sz w:val="24"/>
          <w:szCs w:val="24"/>
        </w:rPr>
      </w:pPr>
      <w:r w:rsidRPr="00EC44E4">
        <w:rPr>
          <w:rFonts w:ascii="Times New Roman" w:hAnsi="Times New Roman" w:cs="Times New Roman"/>
          <w:sz w:val="24"/>
          <w:szCs w:val="24"/>
        </w:rPr>
        <w:t>2. Признать утратившими силу:</w:t>
      </w:r>
    </w:p>
    <w:p w:rsidR="00973AFE" w:rsidRPr="00973AFE" w:rsidRDefault="00973AFE" w:rsidP="00973AFE">
      <w:pPr>
        <w:pStyle w:val="ConsPlusNormal"/>
        <w:widowControl/>
        <w:suppressAutoHyphens/>
        <w:ind w:firstLine="540"/>
        <w:jc w:val="both"/>
        <w:rPr>
          <w:rFonts w:ascii="Times New Roman" w:hAnsi="Times New Roman" w:cs="Times New Roman"/>
          <w:sz w:val="24"/>
          <w:szCs w:val="24"/>
          <w:highlight w:val="yellow"/>
        </w:rPr>
      </w:pPr>
      <w:r w:rsidRPr="00E17817">
        <w:rPr>
          <w:rFonts w:ascii="Times New Roman" w:hAnsi="Times New Roman" w:cs="Times New Roman"/>
          <w:sz w:val="24"/>
          <w:szCs w:val="24"/>
        </w:rPr>
        <w:t>постановление администрации Слащевского сельского поселения Кумылженского муниципального района Волгоградской области от 14.03.2016 г. №31 «Об утверждении Положения об оплате труда работников муниципального  казенного учреждения культуры и библиотечного обслуживания «</w:t>
      </w:r>
      <w:proofErr w:type="spellStart"/>
      <w:r w:rsidRPr="00E17817">
        <w:rPr>
          <w:rFonts w:ascii="Times New Roman" w:hAnsi="Times New Roman" w:cs="Times New Roman"/>
          <w:sz w:val="24"/>
          <w:szCs w:val="24"/>
        </w:rPr>
        <w:t>Культурно-досуговый</w:t>
      </w:r>
      <w:proofErr w:type="spellEnd"/>
      <w:r w:rsidRPr="00E17817">
        <w:rPr>
          <w:rFonts w:ascii="Times New Roman" w:hAnsi="Times New Roman" w:cs="Times New Roman"/>
          <w:sz w:val="24"/>
          <w:szCs w:val="24"/>
        </w:rPr>
        <w:t xml:space="preserve"> центр «Исток»  Слащевского сельского поселения» Кумылженского муниципального района Волгоградской области.</w:t>
      </w:r>
    </w:p>
    <w:p w:rsidR="00973AFE" w:rsidRPr="00EC44E4" w:rsidRDefault="00973AFE" w:rsidP="00973AFE">
      <w:pPr>
        <w:tabs>
          <w:tab w:val="left" w:pos="0"/>
        </w:tabs>
        <w:rPr>
          <w:bCs/>
          <w:color w:val="000000"/>
        </w:rPr>
      </w:pPr>
      <w:r>
        <w:t xml:space="preserve">           3</w:t>
      </w:r>
      <w:r w:rsidRPr="00EC44E4">
        <w:rPr>
          <w:bCs/>
          <w:color w:val="000000"/>
        </w:rPr>
        <w:t>.  Постановление вступает в силу с 01.01.2017г.  и подлежит обн</w:t>
      </w:r>
      <w:r>
        <w:rPr>
          <w:bCs/>
          <w:color w:val="000000"/>
        </w:rPr>
        <w:t xml:space="preserve">ародованию путем размещения в  </w:t>
      </w:r>
      <w:proofErr w:type="spellStart"/>
      <w:r>
        <w:rPr>
          <w:bCs/>
          <w:color w:val="000000"/>
        </w:rPr>
        <w:t>Остроуховской</w:t>
      </w:r>
      <w:proofErr w:type="spellEnd"/>
      <w:r>
        <w:rPr>
          <w:bCs/>
          <w:color w:val="000000"/>
        </w:rPr>
        <w:t xml:space="preserve">  и Слащевской</w:t>
      </w:r>
      <w:r w:rsidRPr="00EC44E4">
        <w:rPr>
          <w:bCs/>
          <w:color w:val="000000"/>
        </w:rPr>
        <w:t xml:space="preserve"> сельских  библиотеках, а также  в сети Интернет на официальном сайте </w:t>
      </w:r>
      <w:r>
        <w:t>Слащевского</w:t>
      </w:r>
      <w:r>
        <w:rPr>
          <w:bCs/>
          <w:color w:val="000000"/>
        </w:rPr>
        <w:t xml:space="preserve"> сельского поселения.</w:t>
      </w:r>
    </w:p>
    <w:p w:rsidR="00973AFE" w:rsidRPr="00EC44E4" w:rsidRDefault="00973AFE" w:rsidP="00973AFE">
      <w:pPr>
        <w:rPr>
          <w:bCs/>
          <w:color w:val="000000"/>
        </w:rPr>
      </w:pPr>
      <w:r>
        <w:rPr>
          <w:bCs/>
          <w:color w:val="000000"/>
        </w:rPr>
        <w:t xml:space="preserve">           4</w:t>
      </w:r>
      <w:r w:rsidRPr="00EC44E4">
        <w:rPr>
          <w:bCs/>
          <w:color w:val="000000"/>
        </w:rPr>
        <w:t xml:space="preserve">. </w:t>
      </w:r>
      <w:proofErr w:type="gramStart"/>
      <w:r w:rsidRPr="00EC44E4">
        <w:rPr>
          <w:bCs/>
          <w:color w:val="000000"/>
        </w:rPr>
        <w:t>Контроль за</w:t>
      </w:r>
      <w:proofErr w:type="gramEnd"/>
      <w:r w:rsidRPr="00EC44E4">
        <w:rPr>
          <w:bCs/>
          <w:color w:val="000000"/>
        </w:rPr>
        <w:t xml:space="preserve"> исполнением настоящего постановления  оставляю за собой.</w:t>
      </w:r>
    </w:p>
    <w:p w:rsidR="00973AFE" w:rsidRPr="00EC44E4" w:rsidRDefault="00973AFE" w:rsidP="00973AFE">
      <w:pPr>
        <w:rPr>
          <w:bCs/>
          <w:color w:val="000000"/>
        </w:rPr>
      </w:pPr>
    </w:p>
    <w:p w:rsidR="00973AFE" w:rsidRPr="00EC44E4" w:rsidRDefault="00973AFE" w:rsidP="00973AFE">
      <w:pPr>
        <w:rPr>
          <w:bCs/>
          <w:color w:val="000000"/>
        </w:rPr>
      </w:pPr>
    </w:p>
    <w:p w:rsidR="00973AFE" w:rsidRPr="00EC44E4" w:rsidRDefault="00973AFE" w:rsidP="00973AFE">
      <w:pPr>
        <w:rPr>
          <w:bCs/>
          <w:color w:val="000000"/>
        </w:rPr>
      </w:pPr>
    </w:p>
    <w:p w:rsidR="00973AFE" w:rsidRPr="00EC44E4" w:rsidRDefault="00973AFE" w:rsidP="00973AFE">
      <w:pPr>
        <w:rPr>
          <w:bCs/>
          <w:color w:val="000000"/>
        </w:rPr>
      </w:pPr>
      <w:r>
        <w:rPr>
          <w:bCs/>
          <w:color w:val="000000"/>
        </w:rPr>
        <w:t>И.о. г</w:t>
      </w:r>
      <w:r w:rsidRPr="00EC44E4">
        <w:rPr>
          <w:bCs/>
          <w:color w:val="000000"/>
        </w:rPr>
        <w:t>лав</w:t>
      </w:r>
      <w:r>
        <w:rPr>
          <w:bCs/>
          <w:color w:val="000000"/>
        </w:rPr>
        <w:t>ы</w:t>
      </w:r>
      <w:r w:rsidRPr="00EC44E4">
        <w:rPr>
          <w:bCs/>
          <w:color w:val="000000"/>
        </w:rPr>
        <w:t xml:space="preserve"> </w:t>
      </w:r>
      <w:r>
        <w:t>Слащевского</w:t>
      </w:r>
    </w:p>
    <w:p w:rsidR="00973AFE" w:rsidRDefault="00973AFE" w:rsidP="00973AFE">
      <w:pPr>
        <w:rPr>
          <w:bCs/>
          <w:color w:val="000000"/>
        </w:rPr>
      </w:pPr>
      <w:r w:rsidRPr="00EC44E4">
        <w:rPr>
          <w:bCs/>
          <w:color w:val="000000"/>
        </w:rPr>
        <w:t xml:space="preserve">сельского поселения                       </w:t>
      </w:r>
      <w:r>
        <w:rPr>
          <w:bCs/>
          <w:color w:val="000000"/>
        </w:rPr>
        <w:t xml:space="preserve">                                          Н.И.Красикова</w:t>
      </w:r>
    </w:p>
    <w:p w:rsidR="00973AFE" w:rsidRDefault="00973AFE" w:rsidP="00973AFE">
      <w:pPr>
        <w:rPr>
          <w:bCs/>
          <w:color w:val="000000"/>
        </w:rPr>
      </w:pPr>
    </w:p>
    <w:p w:rsidR="00973AFE" w:rsidRPr="00EC44E4" w:rsidRDefault="00973AFE" w:rsidP="00973AFE">
      <w:pPr>
        <w:rPr>
          <w:bCs/>
          <w:color w:val="000000"/>
        </w:rPr>
      </w:pPr>
    </w:p>
    <w:p w:rsidR="00973AFE" w:rsidRDefault="00973AFE" w:rsidP="00973AFE">
      <w:pPr>
        <w:tabs>
          <w:tab w:val="left" w:pos="0"/>
        </w:tabs>
        <w:jc w:val="both"/>
      </w:pPr>
    </w:p>
    <w:p w:rsidR="00973AFE" w:rsidRPr="00EC44E4" w:rsidRDefault="00973AFE" w:rsidP="00973AFE">
      <w:pPr>
        <w:tabs>
          <w:tab w:val="left" w:pos="0"/>
        </w:tabs>
        <w:jc w:val="both"/>
      </w:pPr>
    </w:p>
    <w:tbl>
      <w:tblPr>
        <w:tblW w:w="0" w:type="auto"/>
        <w:tblLook w:val="00A0"/>
      </w:tblPr>
      <w:tblGrid>
        <w:gridCol w:w="5070"/>
        <w:gridCol w:w="4501"/>
      </w:tblGrid>
      <w:tr w:rsidR="00973AFE" w:rsidTr="00973AFE">
        <w:tc>
          <w:tcPr>
            <w:tcW w:w="5070" w:type="dxa"/>
          </w:tcPr>
          <w:p w:rsidR="00973AFE" w:rsidRDefault="00973AFE" w:rsidP="00E874D8">
            <w:pPr>
              <w:widowControl w:val="0"/>
              <w:suppressAutoHyphens/>
              <w:autoSpaceDE w:val="0"/>
              <w:autoSpaceDN w:val="0"/>
              <w:adjustRightInd w:val="0"/>
              <w:rPr>
                <w:rFonts w:ascii="Arial" w:hAnsi="Arial" w:cs="Arial"/>
                <w:lang w:eastAsia="en-US"/>
              </w:rPr>
            </w:pPr>
          </w:p>
        </w:tc>
        <w:tc>
          <w:tcPr>
            <w:tcW w:w="4501" w:type="dxa"/>
          </w:tcPr>
          <w:p w:rsidR="00973AFE" w:rsidRPr="00334126" w:rsidRDefault="00973AFE" w:rsidP="00E874D8">
            <w:pPr>
              <w:rPr>
                <w:lang w:eastAsia="ar-SA"/>
              </w:rPr>
            </w:pPr>
            <w:r w:rsidRPr="00334126">
              <w:t>УТВЕРЖДЕНО</w:t>
            </w:r>
          </w:p>
          <w:p w:rsidR="00973AFE" w:rsidRPr="00334126" w:rsidRDefault="00973AFE" w:rsidP="00E874D8">
            <w:r w:rsidRPr="00334126">
              <w:t>постановлением администрации</w:t>
            </w:r>
          </w:p>
          <w:p w:rsidR="00973AFE" w:rsidRPr="00334126" w:rsidRDefault="00973AFE" w:rsidP="00E874D8">
            <w:r>
              <w:t xml:space="preserve">Слащевского сельского поселения </w:t>
            </w:r>
            <w:r w:rsidRPr="00334126">
              <w:t xml:space="preserve">Кумылженского муниципального района </w:t>
            </w:r>
          </w:p>
          <w:p w:rsidR="00973AFE" w:rsidRPr="00334126" w:rsidRDefault="00A64E05" w:rsidP="00E874D8">
            <w:pPr>
              <w:widowControl w:val="0"/>
              <w:suppressAutoHyphens/>
              <w:autoSpaceDE w:val="0"/>
              <w:autoSpaceDN w:val="0"/>
              <w:adjustRightInd w:val="0"/>
              <w:rPr>
                <w:lang w:eastAsia="en-US"/>
              </w:rPr>
            </w:pPr>
            <w:r>
              <w:t>о</w:t>
            </w:r>
            <w:r w:rsidR="00973AFE">
              <w:t>т 01.11.2016 г</w:t>
            </w:r>
            <w:r w:rsidR="00973AFE" w:rsidRPr="00334126">
              <w:t xml:space="preserve">.  № </w:t>
            </w:r>
            <w:r w:rsidR="00973AFE">
              <w:t>88</w:t>
            </w:r>
          </w:p>
        </w:tc>
      </w:tr>
    </w:tbl>
    <w:p w:rsidR="00973AFE" w:rsidRDefault="00973AFE" w:rsidP="00973AFE">
      <w:pPr>
        <w:pStyle w:val="ConsPlusNormal"/>
        <w:widowControl/>
        <w:ind w:firstLine="0"/>
        <w:jc w:val="right"/>
        <w:outlineLvl w:val="0"/>
        <w:rPr>
          <w:sz w:val="24"/>
          <w:szCs w:val="24"/>
        </w:rPr>
      </w:pPr>
    </w:p>
    <w:p w:rsidR="00973AFE" w:rsidRDefault="00973AFE" w:rsidP="00973AFE">
      <w:pPr>
        <w:pStyle w:val="ConsPlusNormal"/>
        <w:widowControl/>
        <w:ind w:firstLine="0"/>
        <w:jc w:val="right"/>
        <w:outlineLvl w:val="0"/>
        <w:rPr>
          <w:sz w:val="24"/>
          <w:szCs w:val="24"/>
        </w:rPr>
      </w:pPr>
    </w:p>
    <w:p w:rsidR="00771759" w:rsidRPr="00334126" w:rsidRDefault="00771759" w:rsidP="00771759">
      <w:pPr>
        <w:pStyle w:val="ConsPlusNormal"/>
        <w:widowControl/>
        <w:ind w:firstLine="540"/>
        <w:jc w:val="center"/>
        <w:rPr>
          <w:rFonts w:ascii="Times New Roman" w:hAnsi="Times New Roman" w:cs="Times New Roman"/>
          <w:b/>
          <w:sz w:val="28"/>
          <w:szCs w:val="28"/>
        </w:rPr>
      </w:pPr>
      <w:r w:rsidRPr="00334126">
        <w:rPr>
          <w:rFonts w:ascii="Times New Roman" w:hAnsi="Times New Roman" w:cs="Times New Roman"/>
          <w:b/>
          <w:sz w:val="28"/>
          <w:szCs w:val="28"/>
        </w:rPr>
        <w:t>Положение об оплате труда работников муниципального  казенного учреждения культуры</w:t>
      </w:r>
      <w:r>
        <w:rPr>
          <w:rFonts w:ascii="Times New Roman" w:hAnsi="Times New Roman" w:cs="Times New Roman"/>
          <w:b/>
          <w:sz w:val="28"/>
          <w:szCs w:val="28"/>
        </w:rPr>
        <w:t xml:space="preserve"> и библиотечного обслуживания </w:t>
      </w:r>
      <w:r w:rsidRPr="00334126">
        <w:rPr>
          <w:rFonts w:ascii="Times New Roman" w:hAnsi="Times New Roman" w:cs="Times New Roman"/>
          <w:b/>
          <w:sz w:val="28"/>
          <w:szCs w:val="28"/>
        </w:rPr>
        <w:t xml:space="preserve"> «</w:t>
      </w:r>
      <w:proofErr w:type="spellStart"/>
      <w:r>
        <w:rPr>
          <w:rFonts w:ascii="Times New Roman" w:hAnsi="Times New Roman" w:cs="Times New Roman"/>
          <w:b/>
          <w:sz w:val="28"/>
          <w:szCs w:val="28"/>
        </w:rPr>
        <w:t>Культурно-досуговый</w:t>
      </w:r>
      <w:proofErr w:type="spellEnd"/>
      <w:r>
        <w:rPr>
          <w:rFonts w:ascii="Times New Roman" w:hAnsi="Times New Roman" w:cs="Times New Roman"/>
          <w:b/>
          <w:sz w:val="28"/>
          <w:szCs w:val="28"/>
        </w:rPr>
        <w:t xml:space="preserve"> центр «Исток»  Слащевского сельского поселения</w:t>
      </w:r>
      <w:r w:rsidRPr="00334126">
        <w:rPr>
          <w:rFonts w:ascii="Times New Roman" w:hAnsi="Times New Roman" w:cs="Times New Roman"/>
          <w:b/>
          <w:sz w:val="28"/>
          <w:szCs w:val="28"/>
        </w:rPr>
        <w:t>» Кумылженского муниципального района Волгоградской области.</w:t>
      </w:r>
    </w:p>
    <w:p w:rsidR="00771759" w:rsidRPr="00334126" w:rsidRDefault="00771759" w:rsidP="00771759">
      <w:pPr>
        <w:shd w:val="clear" w:color="auto" w:fill="FFFFFF"/>
        <w:spacing w:before="221"/>
        <w:ind w:left="67"/>
        <w:jc w:val="center"/>
        <w:rPr>
          <w:b/>
          <w:sz w:val="28"/>
          <w:szCs w:val="28"/>
        </w:rPr>
      </w:pPr>
      <w:r w:rsidRPr="00334126">
        <w:rPr>
          <w:b/>
          <w:spacing w:val="-4"/>
          <w:sz w:val="28"/>
          <w:szCs w:val="28"/>
        </w:rPr>
        <w:t>1. Общие положения</w:t>
      </w:r>
    </w:p>
    <w:p w:rsidR="00771759" w:rsidRPr="00334126" w:rsidRDefault="00771759" w:rsidP="00771759">
      <w:pPr>
        <w:pStyle w:val="ConsPlusNormal"/>
        <w:widowControl/>
        <w:suppressAutoHyphens/>
        <w:ind w:firstLine="539"/>
        <w:jc w:val="both"/>
        <w:rPr>
          <w:rFonts w:ascii="Times New Roman" w:hAnsi="Times New Roman" w:cs="Times New Roman"/>
          <w:sz w:val="24"/>
          <w:szCs w:val="24"/>
        </w:rPr>
      </w:pPr>
      <w:r w:rsidRPr="00334126">
        <w:rPr>
          <w:rFonts w:ascii="Times New Roman" w:hAnsi="Times New Roman" w:cs="Times New Roman"/>
          <w:spacing w:val="-3"/>
          <w:sz w:val="24"/>
          <w:szCs w:val="24"/>
        </w:rPr>
        <w:t>1.1.</w:t>
      </w:r>
      <w:r w:rsidRPr="00334126">
        <w:rPr>
          <w:rFonts w:ascii="Times New Roman" w:hAnsi="Times New Roman" w:cs="Times New Roman"/>
          <w:sz w:val="24"/>
          <w:szCs w:val="24"/>
        </w:rPr>
        <w:t xml:space="preserve"> </w:t>
      </w:r>
      <w:proofErr w:type="gramStart"/>
      <w:r w:rsidRPr="00334126">
        <w:rPr>
          <w:rFonts w:ascii="Times New Roman" w:hAnsi="Times New Roman" w:cs="Times New Roman"/>
          <w:sz w:val="24"/>
          <w:szCs w:val="24"/>
        </w:rPr>
        <w:t>Настоящее Положение разработано в соответствии с</w:t>
      </w:r>
      <w:r>
        <w:rPr>
          <w:rFonts w:ascii="Times New Roman" w:hAnsi="Times New Roman" w:cs="Times New Roman"/>
          <w:sz w:val="24"/>
          <w:szCs w:val="24"/>
        </w:rPr>
        <w:t xml:space="preserve"> Трудовым Кодексом РФ, </w:t>
      </w:r>
      <w:r w:rsidRPr="00334126">
        <w:rPr>
          <w:rFonts w:ascii="Times New Roman" w:hAnsi="Times New Roman" w:cs="Times New Roman"/>
          <w:sz w:val="24"/>
          <w:szCs w:val="24"/>
        </w:rPr>
        <w:t xml:space="preserve"> </w:t>
      </w:r>
      <w:hyperlink r:id="rId4" w:history="1">
        <w:r w:rsidRPr="00A64E05">
          <w:rPr>
            <w:rStyle w:val="a3"/>
            <w:color w:val="auto"/>
            <w:sz w:val="24"/>
            <w:szCs w:val="24"/>
            <w:u w:val="none"/>
          </w:rPr>
          <w:t>постановлением</w:t>
        </w:r>
      </w:hyperlink>
      <w:r w:rsidRPr="00A64E05">
        <w:rPr>
          <w:rFonts w:ascii="Times New Roman" w:hAnsi="Times New Roman" w:cs="Times New Roman"/>
          <w:sz w:val="24"/>
          <w:szCs w:val="24"/>
        </w:rPr>
        <w:t xml:space="preserve"> </w:t>
      </w:r>
      <w:r w:rsidRPr="00410EE2">
        <w:rPr>
          <w:rFonts w:ascii="Times New Roman" w:hAnsi="Times New Roman" w:cs="Times New Roman"/>
          <w:sz w:val="24"/>
          <w:szCs w:val="24"/>
        </w:rPr>
        <w:t>А</w:t>
      </w:r>
      <w:r w:rsidRPr="00334126">
        <w:rPr>
          <w:rFonts w:ascii="Times New Roman" w:hAnsi="Times New Roman" w:cs="Times New Roman"/>
          <w:sz w:val="24"/>
          <w:szCs w:val="24"/>
        </w:rPr>
        <w:t xml:space="preserve">дминистрации Волгоградской области от 19 января </w:t>
      </w:r>
      <w:smartTag w:uri="urn:schemas-microsoft-com:office:smarttags" w:element="metricconverter">
        <w:smartTagPr>
          <w:attr w:name="ProductID" w:val="2016 г"/>
        </w:smartTagPr>
        <w:r w:rsidRPr="00334126">
          <w:rPr>
            <w:rFonts w:ascii="Times New Roman" w:hAnsi="Times New Roman" w:cs="Times New Roman"/>
            <w:sz w:val="24"/>
            <w:szCs w:val="24"/>
          </w:rPr>
          <w:t>2016 г</w:t>
        </w:r>
      </w:smartTag>
      <w:r w:rsidRPr="00334126">
        <w:rPr>
          <w:rFonts w:ascii="Times New Roman" w:hAnsi="Times New Roman" w:cs="Times New Roman"/>
          <w:sz w:val="24"/>
          <w:szCs w:val="24"/>
        </w:rPr>
        <w:t>. N 4-п «Об общих требованиях к положениям об оплате труда работников государственных учреждений Волгоградской области», постановлением администрации Кумылженского муниципального района от 04.04.2016г. №186 «Об общих требованиях к положениям об оплате труда работников муниципальных учреждений Кумылженского муниципального района», другими законодательными и иными</w:t>
      </w:r>
      <w:proofErr w:type="gramEnd"/>
      <w:r w:rsidRPr="00334126">
        <w:rPr>
          <w:rFonts w:ascii="Times New Roman" w:hAnsi="Times New Roman" w:cs="Times New Roman"/>
          <w:sz w:val="24"/>
          <w:szCs w:val="24"/>
        </w:rPr>
        <w:t xml:space="preserve"> нормативными правовыми актами Российской Федерации и Волгоградской области,  регулирующими вопросы оплаты труда.</w:t>
      </w:r>
    </w:p>
    <w:p w:rsidR="00771759" w:rsidRPr="00334126" w:rsidRDefault="00771759" w:rsidP="00771759">
      <w:pPr>
        <w:suppressAutoHyphens/>
        <w:ind w:firstLine="567"/>
        <w:jc w:val="both"/>
      </w:pPr>
      <w:r w:rsidRPr="00334126">
        <w:t xml:space="preserve">1.2. Настоящее Положение предусматривает новую, единую систему </w:t>
      </w:r>
      <w:proofErr w:type="gramStart"/>
      <w:r w:rsidRPr="00334126">
        <w:t xml:space="preserve">оплаты труда </w:t>
      </w:r>
      <w:r w:rsidRPr="00EC44E4">
        <w:t>работников муниципального  казенного учреждения культуры</w:t>
      </w:r>
      <w:proofErr w:type="gramEnd"/>
      <w:r w:rsidRPr="00EC44E4">
        <w:t xml:space="preserve"> </w:t>
      </w:r>
      <w:r>
        <w:t xml:space="preserve">и библиотечного обслуживания </w:t>
      </w:r>
      <w:r w:rsidRPr="00EC44E4">
        <w:t>«</w:t>
      </w:r>
      <w:proofErr w:type="spellStart"/>
      <w:r>
        <w:t>Культурно-досуговый</w:t>
      </w:r>
      <w:proofErr w:type="spellEnd"/>
      <w:r>
        <w:t xml:space="preserve"> центр «Исток»  Слащевского  сельского поселения</w:t>
      </w:r>
      <w:r w:rsidRPr="00EC44E4">
        <w:t xml:space="preserve"> Кумылженского муниципально</w:t>
      </w:r>
      <w:r>
        <w:t xml:space="preserve">го района Волгоградской области </w:t>
      </w:r>
      <w:r w:rsidRPr="00334126">
        <w:t>и включает в себя:</w:t>
      </w:r>
    </w:p>
    <w:p w:rsidR="00771759" w:rsidRPr="00334126" w:rsidRDefault="00771759" w:rsidP="00771759">
      <w:pPr>
        <w:suppressAutoHyphens/>
        <w:ind w:firstLine="567"/>
        <w:jc w:val="both"/>
      </w:pPr>
      <w:r w:rsidRPr="00334126">
        <w:t>общие положения;</w:t>
      </w:r>
    </w:p>
    <w:p w:rsidR="00771759" w:rsidRPr="00334126" w:rsidRDefault="00771759" w:rsidP="00771759">
      <w:pPr>
        <w:suppressAutoHyphens/>
        <w:ind w:firstLine="567"/>
        <w:jc w:val="both"/>
      </w:pPr>
      <w:r w:rsidRPr="00334126">
        <w:t>основные условия оп</w:t>
      </w:r>
      <w:r>
        <w:t>латы труда работников учреждения</w:t>
      </w:r>
      <w:r w:rsidRPr="00334126">
        <w:t>;</w:t>
      </w:r>
    </w:p>
    <w:p w:rsidR="00771759" w:rsidRPr="00334126" w:rsidRDefault="00771759" w:rsidP="00771759">
      <w:pPr>
        <w:suppressAutoHyphens/>
        <w:ind w:firstLine="567"/>
        <w:jc w:val="both"/>
      </w:pPr>
      <w:r w:rsidRPr="00334126">
        <w:t>порядок и условия установления выплат компенсационного характера;</w:t>
      </w:r>
    </w:p>
    <w:p w:rsidR="00771759" w:rsidRPr="00334126" w:rsidRDefault="00771759" w:rsidP="00771759">
      <w:pPr>
        <w:suppressAutoHyphens/>
        <w:ind w:firstLine="567"/>
        <w:jc w:val="both"/>
      </w:pPr>
      <w:r w:rsidRPr="00334126">
        <w:t>порядок и условия установления выплат стимулирующего характера;</w:t>
      </w:r>
    </w:p>
    <w:p w:rsidR="00771759" w:rsidRDefault="00771759" w:rsidP="00771759">
      <w:pPr>
        <w:suppressAutoHyphens/>
        <w:ind w:firstLine="567"/>
        <w:jc w:val="both"/>
      </w:pPr>
      <w:r w:rsidRPr="00334126">
        <w:t>условия оплаты труда руководителя организации</w:t>
      </w:r>
      <w:r>
        <w:t xml:space="preserve"> </w:t>
      </w:r>
    </w:p>
    <w:p w:rsidR="00771759" w:rsidRPr="00334126" w:rsidRDefault="00771759" w:rsidP="00771759">
      <w:pPr>
        <w:suppressAutoHyphens/>
        <w:jc w:val="both"/>
      </w:pPr>
      <w:r>
        <w:t xml:space="preserve">         </w:t>
      </w:r>
      <w:r w:rsidRPr="00334126">
        <w:t xml:space="preserve"> другие вопросы оплаты труда.</w:t>
      </w:r>
    </w:p>
    <w:p w:rsidR="00771759" w:rsidRPr="00334126" w:rsidRDefault="00771759" w:rsidP="00771759">
      <w:pPr>
        <w:suppressAutoHyphens/>
        <w:ind w:firstLine="567"/>
        <w:jc w:val="both"/>
      </w:pPr>
      <w:r w:rsidRPr="00334126">
        <w:t>1.3. Система оп</w:t>
      </w:r>
      <w:r>
        <w:t>латы труда работников учреждения</w:t>
      </w:r>
      <w:r w:rsidRPr="00334126">
        <w:t xml:space="preserve">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нормативными правовыми актами Волгоградской области, настоящим Положением.</w:t>
      </w:r>
    </w:p>
    <w:p w:rsidR="00771759" w:rsidRPr="00334126" w:rsidRDefault="00771759" w:rsidP="00771759">
      <w:pPr>
        <w:suppressAutoHyphens/>
        <w:ind w:firstLine="567"/>
        <w:jc w:val="both"/>
      </w:pPr>
      <w:r w:rsidRPr="00334126">
        <w:t>1.4. Зарабо</w:t>
      </w:r>
      <w:r>
        <w:t>тная плата работников учреждения</w:t>
      </w:r>
      <w:r w:rsidRPr="00334126">
        <w:t xml:space="preserve"> включает оклады (должностные оклады), выплаты компенсационного характера и выплаты стимулирующего характера согласно условиям оплаты труда, определенным настоящим Положением и действующим трудовым законодательством.</w:t>
      </w:r>
    </w:p>
    <w:p w:rsidR="00771759" w:rsidRPr="00A64E05" w:rsidRDefault="00771759" w:rsidP="00771759">
      <w:pPr>
        <w:suppressAutoHyphens/>
        <w:ind w:firstLine="567"/>
        <w:jc w:val="both"/>
      </w:pPr>
      <w:r w:rsidRPr="00334126">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w:t>
      </w:r>
      <w:hyperlink r:id="rId5" w:history="1">
        <w:r w:rsidRPr="00A64E05">
          <w:rPr>
            <w:rStyle w:val="a3"/>
            <w:color w:val="auto"/>
            <w:u w:val="none"/>
          </w:rPr>
          <w:t>кодексом</w:t>
        </w:r>
      </w:hyperlink>
      <w:r w:rsidRPr="00A64E05">
        <w:t xml:space="preserve"> Российской Федерации.</w:t>
      </w:r>
    </w:p>
    <w:p w:rsidR="00771759" w:rsidRPr="00334126" w:rsidRDefault="00771759" w:rsidP="00771759">
      <w:pPr>
        <w:suppressAutoHyphens/>
        <w:ind w:firstLine="567"/>
        <w:jc w:val="both"/>
      </w:pPr>
      <w:r w:rsidRPr="00A64E05">
        <w:t>1.5</w:t>
      </w:r>
      <w:r w:rsidRPr="00334126">
        <w:t>. Размеры окладов (должностных окладов), выплат компенсационного характера и выплат стимулирующего</w:t>
      </w:r>
      <w:r>
        <w:t xml:space="preserve"> характера работникам учреждения</w:t>
      </w:r>
      <w:r w:rsidRPr="00334126">
        <w:t xml:space="preserve"> устанавливаются в пределах средств фонда оплаты труда, сформированного на календарный год, по соответствующим источникам финансирования.</w:t>
      </w:r>
    </w:p>
    <w:p w:rsidR="00771759" w:rsidRPr="00334126" w:rsidRDefault="00771759" w:rsidP="00771759">
      <w:pPr>
        <w:suppressAutoHyphens/>
        <w:ind w:firstLine="567"/>
        <w:jc w:val="both"/>
      </w:pPr>
      <w:r w:rsidRPr="00334126">
        <w:t xml:space="preserve">1.6. </w:t>
      </w:r>
      <w:proofErr w:type="gramStart"/>
      <w:r w:rsidRPr="00334126">
        <w:t>Оп</w:t>
      </w:r>
      <w:r>
        <w:t>лата труда работников учреждения</w:t>
      </w:r>
      <w:r w:rsidRPr="00334126">
        <w:t xml:space="preserve">, работающих по совместительству, при выполнении работ в условиях, отклоняющихся от нормальных (сверхурочной работе, работе в ночное время, работе в выходные и нерабочие праздничные дни), производится </w:t>
      </w:r>
      <w:r w:rsidRPr="00334126">
        <w:lastRenderedPageBreak/>
        <w:t>пропорционально отработанному времени в порядке, размере и на условиях, предусмотренных настоящим Положением.</w:t>
      </w:r>
      <w:proofErr w:type="gramEnd"/>
    </w:p>
    <w:p w:rsidR="00771759" w:rsidRPr="00334126" w:rsidRDefault="00771759" w:rsidP="00771759">
      <w:pPr>
        <w:suppressAutoHyphens/>
        <w:ind w:firstLine="567"/>
        <w:jc w:val="both"/>
      </w:pPr>
      <w:r w:rsidRPr="00334126">
        <w:t>1.7. Индексация заработной платы работников учреждени</w:t>
      </w:r>
      <w:r>
        <w:t>я</w:t>
      </w:r>
      <w:r w:rsidRPr="00334126">
        <w:t xml:space="preserve"> осуществляется в соответствии с нормативным правовым актом администрации</w:t>
      </w:r>
      <w:r>
        <w:t xml:space="preserve"> Слащевского сельского поселения</w:t>
      </w:r>
      <w:r w:rsidRPr="00334126">
        <w:t>.</w:t>
      </w:r>
    </w:p>
    <w:p w:rsidR="00771759" w:rsidRPr="00334126" w:rsidRDefault="00771759" w:rsidP="00771759">
      <w:pPr>
        <w:suppressAutoHyphens/>
        <w:ind w:firstLine="567"/>
        <w:jc w:val="both"/>
      </w:pPr>
      <w:r w:rsidRPr="00334126">
        <w:t>При индексации (увеличении) базовых окладов (должностных окладов) (ставок) их размер подлежит округлению до целого рубля в сторону увеличения.</w:t>
      </w:r>
    </w:p>
    <w:p w:rsidR="00771759" w:rsidRPr="00CE5455" w:rsidRDefault="00771759" w:rsidP="00771759">
      <w:pPr>
        <w:autoSpaceDE w:val="0"/>
        <w:jc w:val="both"/>
      </w:pPr>
      <w:r w:rsidRPr="00CE5455">
        <w:rPr>
          <w:spacing w:val="-3"/>
        </w:rPr>
        <w:t xml:space="preserve">         </w:t>
      </w:r>
      <w:r w:rsidRPr="00CE5455">
        <w:t>1.8. Основной персонал  учреждения  - работники учреждения культуры, непосредственно оказывающие услуги населению в сфере культуры, а также их прямые руководители (т.е. директор СДК, заведующий СК).</w:t>
      </w:r>
    </w:p>
    <w:p w:rsidR="00771759" w:rsidRPr="00CE5455" w:rsidRDefault="00771759" w:rsidP="00771759">
      <w:pPr>
        <w:autoSpaceDE w:val="0"/>
        <w:jc w:val="both"/>
      </w:pPr>
      <w:r w:rsidRPr="00CE5455">
        <w:t>Вспомогательный персонал муниципального казенного учреждения культуры – работники учреждения культуры, создающие условия для оказания учреждением услуги населению в сфере культуры, включая обслуживание зданий и оборудования, не связанных с выполнением непосредственно работ по основной деятельности.</w:t>
      </w:r>
    </w:p>
    <w:p w:rsidR="00771759" w:rsidRPr="00CE5455" w:rsidRDefault="00771759" w:rsidP="00771759">
      <w:pPr>
        <w:autoSpaceDE w:val="0"/>
        <w:jc w:val="both"/>
      </w:pPr>
      <w:r w:rsidRPr="00CE5455">
        <w:t xml:space="preserve">    </w:t>
      </w:r>
      <w:proofErr w:type="gramStart"/>
      <w:r w:rsidRPr="00CE5455">
        <w:t>К вспомогательному персоналу относятся: работники инженерно-технических служб, младший обслуживающий персонал (дворники, уборщики помещений, вахтеры, гардеробщики, ответственный за газовое хозяйство, электрик, уборщик служебных помещений и т.п.), работники экспедиторской службы (включая водителей).</w:t>
      </w:r>
      <w:proofErr w:type="gramEnd"/>
    </w:p>
    <w:p w:rsidR="00771759" w:rsidRPr="00CE5455" w:rsidRDefault="00771759" w:rsidP="00771759">
      <w:pPr>
        <w:autoSpaceDE w:val="0"/>
        <w:ind w:firstLine="709"/>
        <w:jc w:val="both"/>
      </w:pPr>
      <w:r w:rsidRPr="00CE5455">
        <w:t xml:space="preserve">Административно-управленческий персонал муниципального казенного учреждения культуры – работники учреждения культуры, занятые управлением (организацией) оказания услуг населению учреждением культуры, а также выполняющие административные функции, необходимые для обеспечения деятельности учреждения (директор, бухгалтер). </w:t>
      </w:r>
    </w:p>
    <w:p w:rsidR="00771759" w:rsidRPr="00334126" w:rsidRDefault="00771759" w:rsidP="00771759">
      <w:pPr>
        <w:pStyle w:val="ConsPlusNonformat"/>
        <w:suppressAutoHyphens/>
        <w:jc w:val="both"/>
        <w:rPr>
          <w:rFonts w:ascii="Times New Roman" w:hAnsi="Times New Roman" w:cs="Times New Roman"/>
          <w:sz w:val="24"/>
          <w:szCs w:val="24"/>
        </w:rPr>
      </w:pPr>
    </w:p>
    <w:p w:rsidR="00771759" w:rsidRPr="00334126" w:rsidRDefault="00771759" w:rsidP="00771759">
      <w:pPr>
        <w:pStyle w:val="ConsPlusNonformat"/>
        <w:suppressAutoHyphens/>
        <w:jc w:val="center"/>
        <w:rPr>
          <w:rFonts w:ascii="Times New Roman" w:hAnsi="Times New Roman" w:cs="Times New Roman"/>
          <w:b/>
          <w:spacing w:val="-3"/>
          <w:sz w:val="24"/>
          <w:szCs w:val="24"/>
        </w:rPr>
      </w:pPr>
      <w:r w:rsidRPr="00334126">
        <w:rPr>
          <w:rFonts w:ascii="Times New Roman" w:hAnsi="Times New Roman" w:cs="Times New Roman"/>
          <w:b/>
          <w:spacing w:val="-3"/>
          <w:sz w:val="24"/>
          <w:szCs w:val="24"/>
        </w:rPr>
        <w:t xml:space="preserve">2. Основные условия оплаты труда работников </w:t>
      </w:r>
      <w:r w:rsidRPr="00334126">
        <w:rPr>
          <w:rFonts w:ascii="Times New Roman" w:hAnsi="Times New Roman" w:cs="Times New Roman"/>
          <w:b/>
          <w:sz w:val="24"/>
          <w:szCs w:val="24"/>
        </w:rPr>
        <w:t>учреждени</w:t>
      </w:r>
      <w:r>
        <w:rPr>
          <w:rFonts w:ascii="Times New Roman" w:hAnsi="Times New Roman" w:cs="Times New Roman"/>
          <w:b/>
          <w:sz w:val="24"/>
          <w:szCs w:val="24"/>
        </w:rPr>
        <w:t>я</w:t>
      </w:r>
    </w:p>
    <w:p w:rsidR="00771759" w:rsidRPr="00334126" w:rsidRDefault="00771759" w:rsidP="00771759">
      <w:pPr>
        <w:pStyle w:val="ConsPlusNonformat"/>
        <w:suppressAutoHyphens/>
        <w:jc w:val="both"/>
        <w:rPr>
          <w:rFonts w:ascii="Times New Roman" w:hAnsi="Times New Roman" w:cs="Times New Roman"/>
          <w:spacing w:val="-3"/>
          <w:sz w:val="24"/>
          <w:szCs w:val="24"/>
        </w:rPr>
      </w:pPr>
    </w:p>
    <w:p w:rsidR="00771759" w:rsidRPr="00334126" w:rsidRDefault="00771759" w:rsidP="00771759">
      <w:pPr>
        <w:pStyle w:val="ConsPlusNormal"/>
        <w:widowControl/>
        <w:suppressAutoHyphens/>
        <w:ind w:firstLine="567"/>
        <w:jc w:val="both"/>
        <w:rPr>
          <w:rFonts w:ascii="Times New Roman" w:hAnsi="Times New Roman" w:cs="Times New Roman"/>
          <w:sz w:val="24"/>
          <w:szCs w:val="24"/>
        </w:rPr>
      </w:pPr>
      <w:r w:rsidRPr="00334126">
        <w:rPr>
          <w:rFonts w:ascii="Times New Roman" w:hAnsi="Times New Roman" w:cs="Times New Roman"/>
          <w:spacing w:val="-3"/>
          <w:sz w:val="24"/>
          <w:szCs w:val="24"/>
        </w:rPr>
        <w:t xml:space="preserve">2.1. Размеры </w:t>
      </w:r>
      <w:r w:rsidRPr="00334126">
        <w:rPr>
          <w:rFonts w:ascii="Times New Roman" w:hAnsi="Times New Roman" w:cs="Times New Roman"/>
          <w:sz w:val="24"/>
          <w:szCs w:val="24"/>
        </w:rPr>
        <w:t xml:space="preserve">базовых окладов (ставок) </w:t>
      </w:r>
      <w:r>
        <w:rPr>
          <w:rFonts w:ascii="Times New Roman" w:hAnsi="Times New Roman" w:cs="Times New Roman"/>
          <w:color w:val="000000"/>
          <w:sz w:val="24"/>
          <w:szCs w:val="24"/>
        </w:rPr>
        <w:t>работников муниципального</w:t>
      </w:r>
      <w:r w:rsidRPr="00334126">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учреждения</w:t>
      </w:r>
      <w:r w:rsidRPr="00334126">
        <w:rPr>
          <w:rFonts w:ascii="Times New Roman" w:hAnsi="Times New Roman" w:cs="Times New Roman"/>
          <w:color w:val="000000"/>
          <w:sz w:val="24"/>
          <w:szCs w:val="24"/>
        </w:rPr>
        <w:t xml:space="preserve"> по профессиональным квалификационным группам устанавливаются на основе отнесения занимаемых ими должностей (профессий) к профессиональным квалификационным группам согласно приложению 1 к настоящему Положению.</w:t>
      </w:r>
    </w:p>
    <w:p w:rsidR="00771759" w:rsidRPr="00334126" w:rsidRDefault="00771759" w:rsidP="00771759">
      <w:pPr>
        <w:tabs>
          <w:tab w:val="left" w:pos="1260"/>
        </w:tabs>
        <w:suppressAutoHyphens/>
        <w:ind w:firstLine="567"/>
        <w:jc w:val="both"/>
      </w:pPr>
      <w:hyperlink r:id="rId6" w:history="1">
        <w:r w:rsidRPr="00A64E05">
          <w:rPr>
            <w:rStyle w:val="a3"/>
            <w:color w:val="000000"/>
            <w:u w:val="none"/>
          </w:rPr>
          <w:t>Размеры</w:t>
        </w:r>
      </w:hyperlink>
      <w:r w:rsidRPr="00A64E05">
        <w:rPr>
          <w:color w:val="000000"/>
        </w:rPr>
        <w:t xml:space="preserve"> б</w:t>
      </w:r>
      <w:r w:rsidRPr="00334126">
        <w:rPr>
          <w:color w:val="000000"/>
        </w:rPr>
        <w:t xml:space="preserve">азовых окладов (ставок) работников </w:t>
      </w:r>
      <w:r>
        <w:t>муниципального учреждения</w:t>
      </w:r>
      <w:r w:rsidRPr="00334126">
        <w:t>, подведомств</w:t>
      </w:r>
      <w:r>
        <w:t>енного Администрации Слащевского сельского поселения</w:t>
      </w:r>
      <w:r w:rsidRPr="00334126">
        <w:t xml:space="preserve"> Кумылженского муниципального района Волгоградской области, по должностям, не включенным в профессиональные квалификационные группы, устанавливаются согласно приложению 2 к настоящему Положению.</w:t>
      </w:r>
    </w:p>
    <w:p w:rsidR="00771759" w:rsidRPr="00076A85" w:rsidRDefault="00771759" w:rsidP="00771759">
      <w:pPr>
        <w:pStyle w:val="ConsPlusNormal"/>
        <w:widowControl/>
        <w:suppressAutoHyphens/>
        <w:ind w:firstLine="567"/>
        <w:jc w:val="both"/>
        <w:rPr>
          <w:rFonts w:ascii="Times New Roman" w:hAnsi="Times New Roman" w:cs="Times New Roman"/>
          <w:sz w:val="24"/>
          <w:szCs w:val="24"/>
        </w:rPr>
      </w:pPr>
      <w:r w:rsidRPr="00076A85">
        <w:rPr>
          <w:rFonts w:ascii="Times New Roman" w:hAnsi="Times New Roman" w:cs="Times New Roman"/>
          <w:sz w:val="24"/>
          <w:szCs w:val="24"/>
        </w:rPr>
        <w:t>2.2. Конкретные размеры окладов (должностных окладов), ставок работников учреждений [далее именуется – оклад (должностной оклад), ставка] устанавливаются руководителем учреждения с учетом:</w:t>
      </w:r>
    </w:p>
    <w:p w:rsidR="00771759" w:rsidRPr="00076A85" w:rsidRDefault="00771759" w:rsidP="00771759">
      <w:pPr>
        <w:pStyle w:val="ConsPlusNormal"/>
        <w:widowControl/>
        <w:suppressAutoHyphens/>
        <w:ind w:firstLine="567"/>
        <w:jc w:val="both"/>
        <w:rPr>
          <w:rFonts w:ascii="Times New Roman" w:hAnsi="Times New Roman" w:cs="Times New Roman"/>
          <w:sz w:val="24"/>
          <w:szCs w:val="24"/>
        </w:rPr>
      </w:pPr>
      <w:r w:rsidRPr="00076A85">
        <w:rPr>
          <w:rFonts w:ascii="Times New Roman" w:hAnsi="Times New Roman" w:cs="Times New Roman"/>
          <w:sz w:val="24"/>
          <w:szCs w:val="24"/>
        </w:rPr>
        <w:t>размеров базовых окладов (ставок), установленных в соответствии с пунктом 2.1. настоящего Положения;</w:t>
      </w:r>
    </w:p>
    <w:p w:rsidR="00771759" w:rsidRPr="00076A85" w:rsidRDefault="00771759" w:rsidP="00771759">
      <w:pPr>
        <w:pStyle w:val="ConsPlusNormal"/>
        <w:widowControl/>
        <w:suppressAutoHyphens/>
        <w:ind w:firstLine="567"/>
        <w:jc w:val="both"/>
        <w:rPr>
          <w:rFonts w:ascii="Times New Roman" w:hAnsi="Times New Roman" w:cs="Times New Roman"/>
          <w:sz w:val="24"/>
          <w:szCs w:val="24"/>
        </w:rPr>
      </w:pPr>
      <w:r w:rsidRPr="00076A85">
        <w:rPr>
          <w:rFonts w:ascii="Times New Roman" w:hAnsi="Times New Roman" w:cs="Times New Roman"/>
          <w:sz w:val="24"/>
          <w:szCs w:val="24"/>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771759" w:rsidRPr="00076A85" w:rsidRDefault="00771759" w:rsidP="00771759">
      <w:pPr>
        <w:pStyle w:val="ConsPlusNormal"/>
        <w:widowControl/>
        <w:suppressAutoHyphens/>
        <w:ind w:firstLine="567"/>
        <w:jc w:val="both"/>
        <w:rPr>
          <w:rFonts w:ascii="Times New Roman" w:hAnsi="Times New Roman" w:cs="Times New Roman"/>
          <w:sz w:val="24"/>
          <w:szCs w:val="24"/>
        </w:rPr>
      </w:pPr>
      <w:r w:rsidRPr="00076A85">
        <w:rPr>
          <w:rFonts w:ascii="Times New Roman" w:hAnsi="Times New Roman" w:cs="Times New Roman"/>
          <w:sz w:val="24"/>
          <w:szCs w:val="24"/>
        </w:rPr>
        <w:t>2.3. Учреждени</w:t>
      </w:r>
      <w:r>
        <w:rPr>
          <w:rFonts w:ascii="Times New Roman" w:hAnsi="Times New Roman" w:cs="Times New Roman"/>
          <w:sz w:val="24"/>
          <w:szCs w:val="24"/>
        </w:rPr>
        <w:t>е</w:t>
      </w:r>
      <w:r w:rsidRPr="00076A85">
        <w:rPr>
          <w:rFonts w:ascii="Times New Roman" w:hAnsi="Times New Roman" w:cs="Times New Roman"/>
          <w:sz w:val="24"/>
          <w:szCs w:val="24"/>
        </w:rPr>
        <w:t xml:space="preserve">, в </w:t>
      </w:r>
      <w:proofErr w:type="gramStart"/>
      <w:r w:rsidRPr="00076A85">
        <w:rPr>
          <w:rFonts w:ascii="Times New Roman" w:hAnsi="Times New Roman" w:cs="Times New Roman"/>
          <w:sz w:val="24"/>
          <w:szCs w:val="24"/>
        </w:rPr>
        <w:t>пределах</w:t>
      </w:r>
      <w:proofErr w:type="gramEnd"/>
      <w:r w:rsidRPr="00076A85">
        <w:rPr>
          <w:rFonts w:ascii="Times New Roman" w:hAnsi="Times New Roman" w:cs="Times New Roman"/>
          <w:sz w:val="24"/>
          <w:szCs w:val="24"/>
        </w:rPr>
        <w:t xml:space="preserve"> имеющихся у них средств на оплату труда работников учреждений самостоятельно определяют (устанавливают) размеры окладов (должностных окладов), а также размеры выплат компенсационного и стимулирующего характера в соответствии с системой оплаты труда, установленной учреждением с учетом настоящего Положения.</w:t>
      </w:r>
    </w:p>
    <w:p w:rsidR="00771759" w:rsidRPr="00076A85" w:rsidRDefault="00771759" w:rsidP="00771759">
      <w:pPr>
        <w:pStyle w:val="ConsPlusNormal"/>
        <w:suppressAutoHyphens/>
        <w:ind w:firstLine="567"/>
        <w:jc w:val="both"/>
        <w:rPr>
          <w:rFonts w:ascii="Times New Roman" w:hAnsi="Times New Roman" w:cs="Times New Roman"/>
          <w:sz w:val="24"/>
          <w:szCs w:val="24"/>
        </w:rPr>
      </w:pPr>
      <w:r w:rsidRPr="00076A85">
        <w:rPr>
          <w:rFonts w:ascii="Times New Roman" w:hAnsi="Times New Roman" w:cs="Times New Roman"/>
          <w:sz w:val="24"/>
          <w:szCs w:val="24"/>
        </w:rPr>
        <w:t xml:space="preserve">2.4. </w:t>
      </w:r>
      <w:proofErr w:type="gramStart"/>
      <w:r w:rsidRPr="00076A85">
        <w:rPr>
          <w:rFonts w:ascii="Times New Roman" w:hAnsi="Times New Roman" w:cs="Times New Roman"/>
          <w:sz w:val="24"/>
          <w:szCs w:val="24"/>
        </w:rPr>
        <w:t xml:space="preserve">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не может быть ниже минимального размера оклада (ставки) первого </w:t>
      </w:r>
      <w:r w:rsidRPr="00076A85">
        <w:rPr>
          <w:rFonts w:ascii="Times New Roman" w:hAnsi="Times New Roman" w:cs="Times New Roman"/>
          <w:sz w:val="24"/>
          <w:szCs w:val="24"/>
        </w:rPr>
        <w:lastRenderedPageBreak/>
        <w:t>квалификационного уровня по профессиональной квалификационной группе «Общеотраслевые профессии рабочих первого уровня», установленного Законом Волгоградской области от 06 марта 2009г. № 1862-ОД «Об оплате труда</w:t>
      </w:r>
      <w:proofErr w:type="gramEnd"/>
      <w:r w:rsidRPr="00076A85">
        <w:rPr>
          <w:rFonts w:ascii="Times New Roman" w:hAnsi="Times New Roman" w:cs="Times New Roman"/>
          <w:sz w:val="24"/>
          <w:szCs w:val="24"/>
        </w:rPr>
        <w:t xml:space="preserve"> </w:t>
      </w:r>
      <w:proofErr w:type="gramStart"/>
      <w:r w:rsidRPr="00076A85">
        <w:rPr>
          <w:rFonts w:ascii="Times New Roman" w:hAnsi="Times New Roman" w:cs="Times New Roman"/>
          <w:sz w:val="24"/>
          <w:szCs w:val="24"/>
        </w:rPr>
        <w:t>работников государственных учреждений Волгоградской области» (далее именуется – Закон №1862-ОД), и не может превышать размера указанного минимального размера оклада (ставки) более чем в пять раз, если иное не предусмотрено федеральными законами и иными нормативными правовыми актами Российской Федерации, нормативными правовыми актами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соответствующей сфере, законами Волгоградской</w:t>
      </w:r>
      <w:proofErr w:type="gramEnd"/>
      <w:r w:rsidRPr="00076A85">
        <w:rPr>
          <w:rFonts w:ascii="Times New Roman" w:hAnsi="Times New Roman" w:cs="Times New Roman"/>
          <w:sz w:val="24"/>
          <w:szCs w:val="24"/>
        </w:rPr>
        <w:t xml:space="preserve"> области, нормативными правовыми актами Администрации Волгоградской области.</w:t>
      </w:r>
    </w:p>
    <w:p w:rsidR="00771759" w:rsidRPr="00076A85" w:rsidRDefault="00771759" w:rsidP="00771759">
      <w:pPr>
        <w:pStyle w:val="ConsPlusNormal"/>
        <w:suppressAutoHyphens/>
        <w:ind w:firstLine="567"/>
        <w:jc w:val="both"/>
        <w:rPr>
          <w:rFonts w:ascii="Times New Roman" w:hAnsi="Times New Roman" w:cs="Times New Roman"/>
          <w:sz w:val="24"/>
          <w:szCs w:val="24"/>
        </w:rPr>
      </w:pPr>
      <w:r w:rsidRPr="00076A85">
        <w:rPr>
          <w:rFonts w:ascii="Times New Roman" w:hAnsi="Times New Roman" w:cs="Times New Roman"/>
          <w:sz w:val="24"/>
          <w:szCs w:val="24"/>
        </w:rPr>
        <w:t>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Законом № 1862-ОД,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771759" w:rsidRPr="00076A85" w:rsidRDefault="00771759" w:rsidP="00771759">
      <w:pPr>
        <w:pStyle w:val="ConsPlusNormal"/>
        <w:suppressAutoHyphens/>
        <w:ind w:firstLine="567"/>
        <w:jc w:val="both"/>
        <w:rPr>
          <w:rFonts w:ascii="Times New Roman" w:hAnsi="Times New Roman" w:cs="Times New Roman"/>
          <w:sz w:val="24"/>
          <w:szCs w:val="24"/>
        </w:rPr>
      </w:pPr>
      <w:r w:rsidRPr="00076A85">
        <w:rPr>
          <w:rFonts w:ascii="Times New Roman" w:hAnsi="Times New Roman" w:cs="Times New Roman"/>
          <w:sz w:val="24"/>
          <w:szCs w:val="24"/>
        </w:rPr>
        <w:t>2.5.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771759" w:rsidRPr="0098481D" w:rsidRDefault="00771759" w:rsidP="00771759">
      <w:pPr>
        <w:pStyle w:val="ConsPlusNormal"/>
        <w:suppressAutoHyphens/>
        <w:ind w:firstLine="567"/>
        <w:jc w:val="both"/>
        <w:rPr>
          <w:rFonts w:ascii="Times New Roman" w:hAnsi="Times New Roman" w:cs="Times New Roman"/>
          <w:sz w:val="24"/>
          <w:szCs w:val="24"/>
        </w:rPr>
      </w:pPr>
      <w:r w:rsidRPr="0098481D">
        <w:rPr>
          <w:rFonts w:ascii="Times New Roman" w:hAnsi="Times New Roman" w:cs="Times New Roman"/>
          <w:sz w:val="24"/>
          <w:szCs w:val="24"/>
        </w:rPr>
        <w:t xml:space="preserve">2.6. В целях соблюдения государственных гарантий по оплате труда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ниже минимального </w:t>
      </w:r>
      <w:proofErr w:type="gramStart"/>
      <w:r w:rsidRPr="0098481D">
        <w:rPr>
          <w:rFonts w:ascii="Times New Roman" w:hAnsi="Times New Roman" w:cs="Times New Roman"/>
          <w:sz w:val="24"/>
          <w:szCs w:val="24"/>
        </w:rPr>
        <w:t>размера оплаты труда</w:t>
      </w:r>
      <w:proofErr w:type="gramEnd"/>
      <w:r w:rsidRPr="0098481D">
        <w:rPr>
          <w:rFonts w:ascii="Times New Roman" w:hAnsi="Times New Roman" w:cs="Times New Roman"/>
          <w:sz w:val="24"/>
          <w:szCs w:val="24"/>
        </w:rPr>
        <w:t>, установленного законодательством, работникам учреждения устанавливается доплата до минимального размера оплаты труда.</w:t>
      </w:r>
    </w:p>
    <w:p w:rsidR="00771759" w:rsidRPr="0098481D" w:rsidRDefault="00771759" w:rsidP="00771759">
      <w:pPr>
        <w:pStyle w:val="ConsPlusNormal"/>
        <w:widowControl/>
        <w:suppressAutoHyphens/>
        <w:ind w:firstLine="567"/>
        <w:jc w:val="both"/>
        <w:rPr>
          <w:rFonts w:ascii="Times New Roman" w:hAnsi="Times New Roman" w:cs="Times New Roman"/>
          <w:sz w:val="24"/>
          <w:szCs w:val="24"/>
        </w:rPr>
      </w:pPr>
      <w:r w:rsidRPr="0098481D">
        <w:rPr>
          <w:rFonts w:ascii="Times New Roman" w:hAnsi="Times New Roman" w:cs="Times New Roman"/>
          <w:sz w:val="24"/>
          <w:szCs w:val="24"/>
        </w:rPr>
        <w:t>2.7. С учетом условий труда работникам учреждений устанавливаются выплаты компенсационного характера, предусмотренные разделом 3 настоящего Положения.</w:t>
      </w:r>
    </w:p>
    <w:p w:rsidR="00771759" w:rsidRPr="0098481D" w:rsidRDefault="00771759" w:rsidP="00771759">
      <w:pPr>
        <w:pStyle w:val="ConsPlusNormal"/>
        <w:suppressAutoHyphens/>
        <w:ind w:firstLine="567"/>
        <w:jc w:val="both"/>
        <w:rPr>
          <w:rFonts w:ascii="Times New Roman" w:hAnsi="Times New Roman" w:cs="Times New Roman"/>
          <w:spacing w:val="-3"/>
          <w:sz w:val="24"/>
          <w:szCs w:val="24"/>
        </w:rPr>
      </w:pPr>
      <w:r w:rsidRPr="0098481D">
        <w:rPr>
          <w:rFonts w:ascii="Times New Roman" w:hAnsi="Times New Roman" w:cs="Times New Roman"/>
          <w:sz w:val="24"/>
          <w:szCs w:val="24"/>
        </w:rPr>
        <w:t>2.8. Работникам учреждений устанавливаются выплаты стимулирующего характера, предусмотренные разделом 4 настоящего Положения.</w:t>
      </w:r>
    </w:p>
    <w:p w:rsidR="00771759" w:rsidRPr="0098481D" w:rsidRDefault="00771759" w:rsidP="00771759">
      <w:pPr>
        <w:pStyle w:val="ConsPlusNonformat"/>
        <w:jc w:val="both"/>
        <w:rPr>
          <w:rFonts w:ascii="Times New Roman" w:hAnsi="Times New Roman" w:cs="Times New Roman"/>
          <w:spacing w:val="-3"/>
          <w:sz w:val="24"/>
          <w:szCs w:val="24"/>
        </w:rPr>
      </w:pPr>
    </w:p>
    <w:p w:rsidR="00771759" w:rsidRPr="0092424A" w:rsidRDefault="00771759" w:rsidP="00771759">
      <w:pPr>
        <w:pStyle w:val="ConsPlusNonformat"/>
        <w:jc w:val="center"/>
        <w:rPr>
          <w:rFonts w:ascii="Times New Roman" w:hAnsi="Times New Roman" w:cs="Times New Roman"/>
          <w:b/>
          <w:spacing w:val="-3"/>
          <w:sz w:val="24"/>
          <w:szCs w:val="24"/>
        </w:rPr>
      </w:pPr>
    </w:p>
    <w:p w:rsidR="00771759" w:rsidRPr="00183CAF" w:rsidRDefault="00771759" w:rsidP="00771759">
      <w:pPr>
        <w:pStyle w:val="ConsPlusNonformat"/>
        <w:jc w:val="center"/>
        <w:rPr>
          <w:rFonts w:ascii="Times New Roman" w:hAnsi="Times New Roman" w:cs="Times New Roman"/>
          <w:b/>
          <w:spacing w:val="-3"/>
          <w:sz w:val="24"/>
          <w:szCs w:val="24"/>
        </w:rPr>
      </w:pPr>
      <w:r w:rsidRPr="00183CAF">
        <w:rPr>
          <w:rFonts w:ascii="Times New Roman" w:hAnsi="Times New Roman" w:cs="Times New Roman"/>
          <w:b/>
          <w:spacing w:val="-3"/>
          <w:sz w:val="24"/>
          <w:szCs w:val="24"/>
        </w:rPr>
        <w:t>3. Порядок и условия установления выплат компенсационного характера</w:t>
      </w:r>
    </w:p>
    <w:p w:rsidR="00771759" w:rsidRPr="00183CAF" w:rsidRDefault="00771759" w:rsidP="00771759">
      <w:pPr>
        <w:pStyle w:val="ConsPlusNonformat"/>
        <w:jc w:val="both"/>
        <w:rPr>
          <w:rFonts w:ascii="Times New Roman" w:hAnsi="Times New Roman" w:cs="Times New Roman"/>
          <w:spacing w:val="-3"/>
          <w:sz w:val="24"/>
          <w:szCs w:val="24"/>
        </w:rPr>
      </w:pP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 xml:space="preserve">3.1. Работникам учреждений устанавливаются следующие выплаты компенсационного характера в условиях труда, отклоняющихся </w:t>
      </w:r>
      <w:proofErr w:type="gramStart"/>
      <w:r w:rsidRPr="00183CAF">
        <w:rPr>
          <w:rFonts w:ascii="Times New Roman" w:hAnsi="Times New Roman" w:cs="Times New Roman"/>
          <w:spacing w:val="-3"/>
          <w:sz w:val="24"/>
          <w:szCs w:val="24"/>
        </w:rPr>
        <w:t>от</w:t>
      </w:r>
      <w:proofErr w:type="gramEnd"/>
      <w:r w:rsidRPr="00183CAF">
        <w:rPr>
          <w:rFonts w:ascii="Times New Roman" w:hAnsi="Times New Roman" w:cs="Times New Roman"/>
          <w:spacing w:val="-3"/>
          <w:sz w:val="24"/>
          <w:szCs w:val="24"/>
        </w:rPr>
        <w:t xml:space="preserve"> нормальных:</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3.1.1. Выплаты работникам, занятым на работах с вредными и (или) опасными условиями труда.</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Минимальный размер повышения оплаты труда работникам, занятым на работах с вредными и (или) опасными условиями труда, устанавливаются с учетом аттестации рабочих мест, в размере от 4 до 10 процентов должностного оклада, установленных для различных видов работ с нормальными условиями труда.</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Размер повышения оплаты труда работников, занятых на работах с вредными условиями труда (3 класс), устанавливается по следующей шкале:</w:t>
      </w:r>
    </w:p>
    <w:p w:rsidR="00771759" w:rsidRPr="00183CAF" w:rsidRDefault="00771759" w:rsidP="00771759">
      <w:pPr>
        <w:suppressAutoHyphens/>
        <w:ind w:firstLine="567"/>
        <w:jc w:val="both"/>
        <w:rPr>
          <w:spacing w:val="-3"/>
        </w:rPr>
      </w:pPr>
      <w:r w:rsidRPr="00183CAF">
        <w:rPr>
          <w:spacing w:val="-3"/>
        </w:rPr>
        <w:t>подкласс 3.1 – 4 процента должностного оклада, установленных для различных видов работ с нормальными условиями труда;</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подкласс 3.2 – до 6 процентов должностного оклада, установленных для различных видов работ с нормальными условиями труда;</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 xml:space="preserve">подкласс 3.3 – до 8 процентов должностного оклада, установленных для различных </w:t>
      </w:r>
      <w:r w:rsidRPr="00183CAF">
        <w:rPr>
          <w:rFonts w:ascii="Times New Roman" w:hAnsi="Times New Roman" w:cs="Times New Roman"/>
          <w:spacing w:val="-3"/>
          <w:sz w:val="24"/>
          <w:szCs w:val="24"/>
        </w:rPr>
        <w:lastRenderedPageBreak/>
        <w:t>видов работ с нормальными условиями труда;</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подкласс 3.4 – до 10 процентов (включительно) должностного оклада, установленных для различных видов работ с нормальными условиями труда.</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Повышение оплаты труда для работников, занятых на рабочих местах с опасными условиями труда (4 класс), устанавливается в размере 24 процентов оклада, установленных для различных видов работ с нормальными условиями труда.</w:t>
      </w:r>
    </w:p>
    <w:p w:rsidR="00771759" w:rsidRPr="00183CAF" w:rsidRDefault="00771759" w:rsidP="00771759">
      <w:pPr>
        <w:pStyle w:val="ConsPlusNormal"/>
        <w:suppressAutoHyphens/>
        <w:ind w:firstLine="567"/>
        <w:jc w:val="both"/>
        <w:rPr>
          <w:rFonts w:ascii="Times New Roman" w:hAnsi="Times New Roman" w:cs="Times New Roman"/>
          <w:sz w:val="24"/>
          <w:szCs w:val="24"/>
        </w:rPr>
      </w:pPr>
      <w:r w:rsidRPr="00183CAF">
        <w:rPr>
          <w:rFonts w:ascii="Times New Roman" w:hAnsi="Times New Roman" w:cs="Times New Roman"/>
          <w:sz w:val="24"/>
          <w:szCs w:val="24"/>
        </w:rPr>
        <w:t>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rsidR="00771759" w:rsidRPr="00183CAF" w:rsidRDefault="00771759" w:rsidP="00771759">
      <w:pPr>
        <w:pStyle w:val="ConsPlusNormal"/>
        <w:suppressAutoHyphens/>
        <w:ind w:firstLine="567"/>
        <w:jc w:val="both"/>
        <w:rPr>
          <w:rFonts w:ascii="Times New Roman" w:hAnsi="Times New Roman" w:cs="Times New Roman"/>
          <w:sz w:val="24"/>
          <w:szCs w:val="24"/>
        </w:rPr>
      </w:pPr>
      <w:r w:rsidRPr="00183CAF">
        <w:rPr>
          <w:rFonts w:ascii="Times New Roman" w:hAnsi="Times New Roman" w:cs="Times New Roman"/>
          <w:sz w:val="24"/>
          <w:szCs w:val="24"/>
        </w:rPr>
        <w:t xml:space="preserve"> </w:t>
      </w:r>
      <w:proofErr w:type="gramStart"/>
      <w:r w:rsidRPr="00183CAF">
        <w:rPr>
          <w:rFonts w:ascii="Times New Roman" w:hAnsi="Times New Roman" w:cs="Times New Roman"/>
          <w:sz w:val="24"/>
          <w:szCs w:val="24"/>
        </w:rP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w:t>
      </w:r>
      <w:proofErr w:type="gramEnd"/>
      <w:r w:rsidRPr="00183CAF">
        <w:rPr>
          <w:rFonts w:ascii="Times New Roman" w:hAnsi="Times New Roman" w:cs="Times New Roman"/>
          <w:sz w:val="24"/>
          <w:szCs w:val="24"/>
        </w:rPr>
        <w:t xml:space="preserve"> Положения требований при условии сохранения соответствующих условий труда на рабочем месте, явившихся основанием для установления повышенного </w:t>
      </w:r>
      <w:proofErr w:type="gramStart"/>
      <w:r w:rsidRPr="00183CAF">
        <w:rPr>
          <w:rFonts w:ascii="Times New Roman" w:hAnsi="Times New Roman" w:cs="Times New Roman"/>
          <w:sz w:val="24"/>
          <w:szCs w:val="24"/>
        </w:rPr>
        <w:t>размера оплаты труда</w:t>
      </w:r>
      <w:proofErr w:type="gramEnd"/>
      <w:r w:rsidRPr="00183CAF">
        <w:rPr>
          <w:rFonts w:ascii="Times New Roman" w:hAnsi="Times New Roman" w:cs="Times New Roman"/>
          <w:sz w:val="24"/>
          <w:szCs w:val="24"/>
        </w:rPr>
        <w:t>.</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Руководитель учреждения принимает меры по проведению специальной оценки условий труда с целью установления класса (подкласса) условий труда и оснований применения выплаты компенсационного характера.</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Если по итогам проведения специальной оценки условий труда рабочее место признано безопасным, то указанная выплата не производится.</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 xml:space="preserve">3.1.2. </w:t>
      </w:r>
      <w:proofErr w:type="gramStart"/>
      <w:r w:rsidRPr="00183CAF">
        <w:rPr>
          <w:rFonts w:ascii="Times New Roman" w:hAnsi="Times New Roman" w:cs="Times New Roman"/>
          <w:spacing w:val="-3"/>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 или исполнения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r w:rsidRPr="00183CAF">
        <w:rPr>
          <w:rFonts w:ascii="Times New Roman" w:hAnsi="Times New Roman" w:cs="Times New Roman"/>
          <w:spacing w:val="-3"/>
          <w:sz w:val="24"/>
          <w:szCs w:val="24"/>
        </w:rPr>
        <w:t>).</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Оплата труда за выполнение работ различных квалификаций производится в соответствии со статьей 150 Трудового кодекса Российской Федерации.</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Оплата труда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соответствии со статьей 151 Трудового кодекса Российской Федерации.</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Размер доплаты, связанной с совмещением профессий (должностей), увеличением объема работ, расширением зон обслуживания или выполнения обязанностей временно отсутствующего работника без освобождения от работы, определённым трудовым договором, устанавливается по соглашению сторон трудового договора с учётом содержания и (объёма) дополнительной работы.</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Доплаты за совмещение профессий (должностей), за расширение зон обслуживания, за увеличение объёма работы производятся за выполнение работы по вакантной должности в процентном отношении к должностному окладу работника учреждения, которому производится доплата, за счет и пределах фонда оплаты труда по указанной вакантной должности.</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Доплата за исполнение обязанностей временно отсутствующего работника производится в размере от 30 до 50 процентов должностного оклада, временно отсутствующего работника.</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Оплата труда за сверхурочную работу производится в соответствии со статьей 152 Трудового кодекса Российской Федерации.</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 xml:space="preserve">Оплата за работу в выходные и нерабочие праздничные дни работникам учреждения </w:t>
      </w:r>
      <w:r w:rsidRPr="00183CAF">
        <w:rPr>
          <w:rFonts w:ascii="Times New Roman" w:hAnsi="Times New Roman" w:cs="Times New Roman"/>
          <w:spacing w:val="-3"/>
          <w:sz w:val="24"/>
          <w:szCs w:val="24"/>
        </w:rPr>
        <w:lastRenderedPageBreak/>
        <w:t>производится в соответствии со стать</w:t>
      </w:r>
      <w:r>
        <w:rPr>
          <w:rFonts w:ascii="Times New Roman" w:hAnsi="Times New Roman" w:cs="Times New Roman"/>
          <w:spacing w:val="-3"/>
          <w:sz w:val="24"/>
          <w:szCs w:val="24"/>
        </w:rPr>
        <w:t>е</w:t>
      </w:r>
      <w:r w:rsidRPr="00183CAF">
        <w:rPr>
          <w:rFonts w:ascii="Times New Roman" w:hAnsi="Times New Roman" w:cs="Times New Roman"/>
          <w:spacing w:val="-3"/>
          <w:sz w:val="24"/>
          <w:szCs w:val="24"/>
        </w:rPr>
        <w:t>й 153 Трудового кодекса Российской Федерации.</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Работа в выходной и праздничный день оплачивается в следующих размерах:</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proofErr w:type="gramStart"/>
      <w:r w:rsidRPr="00183CAF">
        <w:rPr>
          <w:rFonts w:ascii="Times New Roman" w:hAnsi="Times New Roman" w:cs="Times New Roman"/>
          <w:spacing w:val="-3"/>
          <w:sz w:val="24"/>
          <w:szCs w:val="24"/>
        </w:rPr>
        <w:t>работникам, получающим должностной оклад, - в размере одинарной дневной или часовой ставки (части должностного оклад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заработной платы (части должностного оклада за день или час работы) сверх должностного оклада, если работа</w:t>
      </w:r>
      <w:proofErr w:type="gramEnd"/>
      <w:r w:rsidRPr="00183CAF">
        <w:rPr>
          <w:rFonts w:ascii="Times New Roman" w:hAnsi="Times New Roman" w:cs="Times New Roman"/>
          <w:spacing w:val="-3"/>
          <w:sz w:val="24"/>
          <w:szCs w:val="24"/>
        </w:rPr>
        <w:t xml:space="preserve"> производилась сверх месячной нормы рабочего времени. </w:t>
      </w:r>
    </w:p>
    <w:p w:rsidR="00771759" w:rsidRPr="00183CAF" w:rsidRDefault="00771759" w:rsidP="00771759">
      <w:pPr>
        <w:pStyle w:val="ConsPlusNonformat"/>
        <w:suppressAutoHyphens/>
        <w:ind w:firstLine="567"/>
        <w:jc w:val="both"/>
        <w:rPr>
          <w:rFonts w:ascii="Times New Roman" w:hAnsi="Times New Roman" w:cs="Times New Roman"/>
          <w:spacing w:val="-3"/>
          <w:sz w:val="24"/>
          <w:szCs w:val="24"/>
        </w:rPr>
      </w:pPr>
      <w:r w:rsidRPr="00183CAF">
        <w:rPr>
          <w:rFonts w:ascii="Times New Roman" w:hAnsi="Times New Roman" w:cs="Times New Roman"/>
          <w:spacing w:val="-3"/>
          <w:sz w:val="24"/>
          <w:szCs w:val="24"/>
        </w:rPr>
        <w:t>В случае если по желанию работника за работу в выходной или нерабочий праздничный день ему предоставляется другой день отдыха, то работа в этот день оплачивается в одинарном размере, а день отдыха оплате не подлежит.</w:t>
      </w:r>
    </w:p>
    <w:p w:rsidR="00771759" w:rsidRPr="00183CAF" w:rsidRDefault="00771759" w:rsidP="00771759">
      <w:pPr>
        <w:pStyle w:val="ConsPlusNormal"/>
        <w:suppressAutoHyphens/>
        <w:ind w:firstLine="567"/>
        <w:jc w:val="both"/>
        <w:rPr>
          <w:rFonts w:ascii="Times New Roman" w:hAnsi="Times New Roman" w:cs="Times New Roman"/>
          <w:sz w:val="24"/>
          <w:szCs w:val="24"/>
        </w:rPr>
      </w:pPr>
      <w:r w:rsidRPr="00183CAF">
        <w:rPr>
          <w:rFonts w:ascii="Times New Roman" w:hAnsi="Times New Roman" w:cs="Times New Roman"/>
          <w:spacing w:val="-3"/>
          <w:sz w:val="24"/>
          <w:szCs w:val="24"/>
        </w:rPr>
        <w:t xml:space="preserve">3.1.3. </w:t>
      </w:r>
      <w:r w:rsidRPr="00183CAF">
        <w:rPr>
          <w:rFonts w:ascii="Times New Roman" w:hAnsi="Times New Roman" w:cs="Times New Roman"/>
          <w:sz w:val="24"/>
          <w:szCs w:val="24"/>
        </w:rPr>
        <w:t>Оплата труда за ненормируемый рабочий день производится работникам учреждения в соответствии со статьями 149 и 329 Трудового кодекса Российской Федерации.</w:t>
      </w:r>
    </w:p>
    <w:p w:rsidR="00771759" w:rsidRPr="00183CAF" w:rsidRDefault="00771759" w:rsidP="00771759">
      <w:pPr>
        <w:pStyle w:val="ConsPlusNormal"/>
        <w:suppressAutoHyphens/>
        <w:ind w:firstLine="567"/>
        <w:jc w:val="both"/>
        <w:rPr>
          <w:rFonts w:ascii="Times New Roman" w:hAnsi="Times New Roman" w:cs="Times New Roman"/>
          <w:sz w:val="24"/>
          <w:szCs w:val="24"/>
        </w:rPr>
      </w:pPr>
      <w:r w:rsidRPr="00183CAF">
        <w:rPr>
          <w:rFonts w:ascii="Times New Roman" w:hAnsi="Times New Roman" w:cs="Times New Roman"/>
          <w:sz w:val="24"/>
          <w:szCs w:val="24"/>
        </w:rPr>
        <w:t>Размер повышения оплаты труда за ненормируемый рабочий день составляет от 10 до 80 процентов должностного оклада за отработанное время.</w:t>
      </w:r>
    </w:p>
    <w:p w:rsidR="00771759" w:rsidRPr="00183CAF" w:rsidRDefault="00771759" w:rsidP="00771759">
      <w:pPr>
        <w:suppressAutoHyphens/>
        <w:ind w:firstLine="567"/>
        <w:jc w:val="both"/>
      </w:pPr>
      <w:r w:rsidRPr="00183CAF">
        <w:t>3.2. Выплаты компенсационного характера устанавливаются в процентах к окладу (должностному окладу), ставке (если иное не установлено федеральными законами, указами Президента Российской Федерации, законодательством Волгоградской области), не образуют новый оклад (должностной оклад), ставку и не учитываются при начислении иных выплат компенсационного и стимулирующего характера.</w:t>
      </w:r>
    </w:p>
    <w:p w:rsidR="00771759" w:rsidRPr="00183CAF" w:rsidRDefault="00771759" w:rsidP="00771759">
      <w:pPr>
        <w:suppressAutoHyphens/>
        <w:ind w:firstLine="567"/>
        <w:jc w:val="both"/>
      </w:pPr>
      <w:r w:rsidRPr="00183CAF">
        <w:t>3.3. Определение конкретных размеров соответствующих выплат компенсационного характера осуществляется учреждением с учетом обеспечения указанных выплат финансовыми средствами.</w:t>
      </w:r>
    </w:p>
    <w:p w:rsidR="00771759" w:rsidRDefault="00771759" w:rsidP="00771759">
      <w:pPr>
        <w:pStyle w:val="ConsPlusNonformat"/>
        <w:jc w:val="center"/>
        <w:rPr>
          <w:rFonts w:ascii="Arial" w:hAnsi="Arial" w:cs="Arial"/>
          <w:spacing w:val="-3"/>
          <w:sz w:val="24"/>
          <w:szCs w:val="24"/>
        </w:rPr>
      </w:pPr>
    </w:p>
    <w:p w:rsidR="00771759" w:rsidRPr="002A5303" w:rsidRDefault="00771759" w:rsidP="00771759">
      <w:pPr>
        <w:pStyle w:val="ConsPlusNonformat"/>
        <w:jc w:val="center"/>
        <w:rPr>
          <w:rFonts w:ascii="Times New Roman" w:hAnsi="Times New Roman" w:cs="Times New Roman"/>
          <w:b/>
          <w:spacing w:val="-3"/>
          <w:sz w:val="24"/>
          <w:szCs w:val="24"/>
        </w:rPr>
      </w:pPr>
      <w:r w:rsidRPr="002A5303">
        <w:rPr>
          <w:rFonts w:ascii="Times New Roman" w:hAnsi="Times New Roman" w:cs="Times New Roman"/>
          <w:b/>
          <w:spacing w:val="-3"/>
          <w:sz w:val="24"/>
          <w:szCs w:val="24"/>
        </w:rPr>
        <w:t>4. Порядок и условия установления выплат стимулирующего характера</w:t>
      </w:r>
    </w:p>
    <w:p w:rsidR="00771759" w:rsidRPr="002A5303" w:rsidRDefault="00771759" w:rsidP="00771759">
      <w:pPr>
        <w:pStyle w:val="ConsPlusNonformat"/>
        <w:jc w:val="center"/>
        <w:rPr>
          <w:rFonts w:ascii="Times New Roman" w:hAnsi="Times New Roman" w:cs="Times New Roman"/>
          <w:spacing w:val="-3"/>
          <w:sz w:val="24"/>
          <w:szCs w:val="24"/>
        </w:rPr>
      </w:pP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4.1. В целях повышения мотивации качественного труда и поощрения работников (за исключением руководителей учреждений и их заместителей) за выполненную работу в учреждениях устанавливаются следующие выплаты стимулирующего характера к окладу (должностному окладу), ставке:</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1) выплаты за интенсивность и высокие результаты работы:</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а) надбавка за интенсивность в размере от 5 до 100 процентов в месяц;</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б) персональный повышающий коэффициент к окладу (должностному окладу), ставке в размере от 5  до 250 процентов в месяц;</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2) выплаты за качество выполняемых работ:</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а) на</w:t>
      </w:r>
      <w:r>
        <w:rPr>
          <w:rFonts w:ascii="Times New Roman" w:hAnsi="Times New Roman" w:cs="Times New Roman"/>
          <w:sz w:val="24"/>
          <w:szCs w:val="24"/>
        </w:rPr>
        <w:t>д</w:t>
      </w:r>
      <w:r w:rsidRPr="002A5303">
        <w:rPr>
          <w:rFonts w:ascii="Times New Roman" w:hAnsi="Times New Roman" w:cs="Times New Roman"/>
          <w:sz w:val="24"/>
          <w:szCs w:val="24"/>
        </w:rPr>
        <w:t>бавка за качество выполняемых работ в размере от 5 до 250 процентов в месяц;</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б) надбавка за квалификационную категорию (классность) в размере до 20 процентов в месяц;</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3) надбавка за общий трудовой стаж (непрерывный трудовой стаж);</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 премиальные выплаты:</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а) премия по итогам работы (за квартал, год);</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б) премия за выполнение особо важных и срочных работ;</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в) единовременная премия;</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5) повышающий коэффициент к должностному окладу за работу в сельской местности.</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 xml:space="preserve">4.2. </w:t>
      </w:r>
      <w:proofErr w:type="gramStart"/>
      <w:r w:rsidRPr="002A5303">
        <w:rPr>
          <w:rFonts w:ascii="Times New Roman" w:hAnsi="Times New Roman" w:cs="Times New Roman"/>
          <w:sz w:val="24"/>
          <w:szCs w:val="24"/>
        </w:rPr>
        <w:t>Выплаты за интенсивность и высокие результаты работы устанавливаются работнику учреждению с учетом критериев и (или) целевых показателей для оценки эффективности (качества) работы, позволяющих оценить интенсивность и высокие результаты работы, на определенный период времени</w:t>
      </w:r>
      <w:r w:rsidRPr="002A5303">
        <w:rPr>
          <w:rFonts w:ascii="Times New Roman" w:hAnsi="Times New Roman" w:cs="Times New Roman"/>
          <w:color w:val="FF0000"/>
          <w:sz w:val="24"/>
          <w:szCs w:val="24"/>
        </w:rPr>
        <w:t xml:space="preserve"> </w:t>
      </w:r>
      <w:r w:rsidRPr="002A5303">
        <w:rPr>
          <w:rFonts w:ascii="Times New Roman" w:hAnsi="Times New Roman" w:cs="Times New Roman"/>
          <w:sz w:val="24"/>
          <w:szCs w:val="24"/>
        </w:rPr>
        <w:t>в течение соответствующего календарного года, сроком не более одного года, по истечении которого могут быть сохранены или отменены.</w:t>
      </w:r>
      <w:proofErr w:type="gramEnd"/>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lastRenderedPageBreak/>
        <w:t xml:space="preserve">4.2.1. </w:t>
      </w:r>
      <w:proofErr w:type="gramStart"/>
      <w:r w:rsidRPr="002A5303">
        <w:rPr>
          <w:rFonts w:ascii="Times New Roman" w:hAnsi="Times New Roman" w:cs="Times New Roman"/>
          <w:sz w:val="24"/>
          <w:szCs w:val="24"/>
        </w:rPr>
        <w:t>Надбавка за интенсивность устанавливается работникам учреждений, имеющим высокие или особые по сравнению с обычным исполнением служебных обязанностей показатели результативности работы, творческие достижения, положительно влияющие на перспективу развития учреждения в целом, за применение в работе достижений науки и передовых методов труда, выполнение методических и (или) координационных, административных функций по отношению к другим учреждениям, осуществляющим оказание аналогичных услуг (выполнение работ), а также</w:t>
      </w:r>
      <w:proofErr w:type="gramEnd"/>
      <w:r w:rsidRPr="002A5303">
        <w:rPr>
          <w:rFonts w:ascii="Times New Roman" w:hAnsi="Times New Roman" w:cs="Times New Roman"/>
          <w:sz w:val="24"/>
          <w:szCs w:val="24"/>
        </w:rPr>
        <w:t xml:space="preserve"> за сложность и напряженность выполняемой работы. </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4.2.2. Персональный повышающий коэффициент к окладу (должностному окладу), ставке.</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 xml:space="preserve">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 </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При определении размера персонального повышающего коэффициента к окладу (должностному окладу), ставке следует учитывать уровень профессиональной подготовленности работника учреждения, сложность, важность выполняемой работы, степень самостоятельности и ответственности при выполнении поставленных задач и другие факторы.</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4.3. Выплаты за качество выполняемых работ устанавливается на определенный период времени в течение соответствующего календарного года, сроком не более одного года, по истечении которого могут быть сохранены или отменены.</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 xml:space="preserve">4.3.1. </w:t>
      </w:r>
      <w:proofErr w:type="gramStart"/>
      <w:r w:rsidRPr="002A5303">
        <w:rPr>
          <w:rFonts w:ascii="Times New Roman" w:hAnsi="Times New Roman" w:cs="Times New Roman"/>
          <w:sz w:val="24"/>
          <w:szCs w:val="24"/>
        </w:rPr>
        <w:t>Надбавка за качество выполняемых работ устанавливается работнику с учетом эффективного выполнения установленного объема работ, соблюдение сроков и обеспечения надлежащего качества работ на определенный срок приказом по организации по решению работодателя: за профессионализм и оперативность в решении вопросов; за отсутствие претензий к результатам выполнения работ; за качественную подготовку и проведение мероприятий, связанных с уставной деятельностью организации.</w:t>
      </w:r>
      <w:proofErr w:type="gramEnd"/>
    </w:p>
    <w:p w:rsidR="00771759" w:rsidRPr="002A5303" w:rsidRDefault="00771759" w:rsidP="00771759">
      <w:pPr>
        <w:suppressAutoHyphens/>
        <w:ind w:firstLine="567"/>
        <w:jc w:val="both"/>
      </w:pPr>
      <w:r w:rsidRPr="002A5303">
        <w:t>4.4. Суммарный размер видов выплат стимулирующего характера указанных в пунктах 4.2, 4.3 настоящего Положения, устанавливаемых системой оплаты       труда учреждения соответствующей категории работников (работникам соответствующего структурного подразделения) не должен превышать 250 процентов оклада (должностного оклада), ставки в месяц.</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4.5. Выплаты за общий трудовой стаж (непрерывный трудовой стаж).</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4.5.1.</w:t>
      </w:r>
      <w:r>
        <w:rPr>
          <w:rFonts w:ascii="Times New Roman" w:hAnsi="Times New Roman" w:cs="Times New Roman"/>
          <w:sz w:val="24"/>
          <w:szCs w:val="24"/>
        </w:rPr>
        <w:t xml:space="preserve"> </w:t>
      </w:r>
      <w:proofErr w:type="gramStart"/>
      <w:r w:rsidRPr="002A5303">
        <w:rPr>
          <w:rFonts w:ascii="Times New Roman" w:hAnsi="Times New Roman" w:cs="Times New Roman"/>
          <w:sz w:val="24"/>
          <w:szCs w:val="24"/>
        </w:rPr>
        <w:t>Выплаты за общий трудовой стаж устанавливается работникам (кроме работников библиотек) по основной работе и работе, выполняемой по совместительству, а также при замещении временно отсутствующих работников: для имеющих нагрузку менее ставки пропорционально доле занимаемой штатной единице, для имеющих нагрузку в размере ставки и более от оклада (должностного оклада), ставки в следующих размерах:</w:t>
      </w:r>
      <w:proofErr w:type="gramEnd"/>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при стаже работы от 1 года до 5 лет - 10 процентов от оклада (должностного оклада), ставки;</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при стаже работы от 5 до 10 лет - 20 процентов от оклада (должностного оклада), ставки;</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при стаже работы от 10 до 15 лет - 30 процентов от оклада (должностного оклада), ставки;</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при стаже работы от 15 до 20 лет - 40 процентов от оклада (должностного оклада), ставки;</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при стаже работы свыше 20 лет - 50 процентов от оклада (должностного оклада).</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 xml:space="preserve">4.5.2. Работникам муниципальных библиотек выплата за непрерывный трудовой стаж работы устанавливается в размере 10 процентов от оклада (должностного оклада), ставки за каждые пять лет непрерывного трудового стажа. </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Pr>
          <w:rFonts w:ascii="Times New Roman" w:hAnsi="Times New Roman" w:cs="Times New Roman"/>
          <w:sz w:val="24"/>
          <w:szCs w:val="24"/>
        </w:rPr>
        <w:t>4.5.3</w:t>
      </w:r>
      <w:r w:rsidRPr="002A5303">
        <w:rPr>
          <w:rFonts w:ascii="Times New Roman" w:hAnsi="Times New Roman" w:cs="Times New Roman"/>
          <w:sz w:val="24"/>
          <w:szCs w:val="24"/>
        </w:rPr>
        <w:t xml:space="preserve">. Установление (изменение) размера надбавки за общий трудовой стаж (непрерывный трудовой стаж) производится со дня достижения отработанного периода, </w:t>
      </w:r>
      <w:r w:rsidRPr="002A5303">
        <w:rPr>
          <w:rFonts w:ascii="Times New Roman" w:hAnsi="Times New Roman" w:cs="Times New Roman"/>
          <w:sz w:val="24"/>
          <w:szCs w:val="24"/>
        </w:rPr>
        <w:lastRenderedPageBreak/>
        <w:t>дающего право на увеличение размера выплаты, если документы, подтверждающие отработанный период, находятся в организации, или со дня представления работником необходимого документа, подтверждающего отработанный период.</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Под стажем работы понимается суммарная продолжительность трудовой деятельности, а также время нахождения на военной службе.</w:t>
      </w:r>
    </w:p>
    <w:p w:rsidR="00771759" w:rsidRPr="002A5303" w:rsidRDefault="00771759" w:rsidP="00771759">
      <w:pPr>
        <w:pStyle w:val="ConsPlusNonformat"/>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Основным документом для определения стажа работы и непрерывного стажа работы является трудовая книжка либо иные подтверждающие документы, заверенные в установленном порядке.</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4.6. Премиальные выплаты.</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4.6.1. Премия по итогам работы (за квартал, год).</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Размер премии за квартал не должен превышать 75 процентов оклада (должностного оклада), ставки, премии за год - 300 процентов оклада (должностного оклада), ставки.</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При этом общий размер премий по итогам работы (за квартал, год) не может превышать 300 процентов оклада (должностного оклада) ставки в расчете на год.</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4.6.2. Премия за выполнение особо важных и срочных работ.</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Общий размер выплат премии за выполнение особо важных и срочных работ не должен превышать 200 процентов оклада (должностного оклада), ставки в расчете на год.</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4.6.3. Единовременная премия [за длительную безупречную работу, большой вклад в развитие отрасли в связи с праздничными и юбилейными датами (по достижении возраста 50 лет и далее каждые 5 лет), при увольнении в связи с уходом на пенсию, в связи с награждением].</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Единовременная премия устанавливается в размере, не превышающем 100 процентов оклада (должностного оклада), ставки в расчете на год.</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4.7. Выплаты стимулирующего характера работникам учреждения  (надбавки за интенсивность, персонального повышающего коэффициента к окладу (должностному окладу), ставке, набавки за качество выполняемых работ, надбавки за общий трудовой стаж (непрерывный трудовой стаж), премиальных выплат) устанавливаются в процентах к окладу (должностному окладу), ставке .</w:t>
      </w:r>
    </w:p>
    <w:p w:rsidR="00771759" w:rsidRPr="002A5303" w:rsidRDefault="00771759" w:rsidP="00771759">
      <w:pPr>
        <w:pStyle w:val="ConsPlusNormal"/>
        <w:widowContro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4.8. Руководителям и специалистам, работающим в сельской местности, устанавливается ежемесячный повышающий коэффициент к должностному окладу в размере 25 процентов.</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4.9. 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 xml:space="preserve">Решение о введении соответствующих стимулирующих выплат (надбавки за интенсивность, персонального повышающего коэффициента к окладу (должностному окладу), ставке, набавки за качество выполняемых работ, надбавки за общий трудовой стаж (непрерывный трудовой стаж), премиальных выплат) принимается руководителем организации с учетом обеспечения указанных выплат финансовыми средствами. </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Срок, на который работникам учреждений устанавливаются выплаты,  стимулирующего характера, основания для пересмотра установленных размеров выплат, порядок оценки критериев и (или) целевых показателей для установления выплат стимулирующего характера работникам определяются локальным нормативным актом организации.</w:t>
      </w:r>
    </w:p>
    <w:p w:rsidR="00771759" w:rsidRPr="002A5303"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t xml:space="preserve">4.10. </w:t>
      </w:r>
      <w:proofErr w:type="gramStart"/>
      <w:r w:rsidRPr="002A5303">
        <w:rPr>
          <w:rFonts w:ascii="Times New Roman" w:hAnsi="Times New Roman" w:cs="Times New Roman"/>
          <w:sz w:val="24"/>
          <w:szCs w:val="24"/>
        </w:rPr>
        <w:t>Критерии и  целевые показатели для оценки эффективности (качества) работы для установления выплат стимулирующего характера работникам (за исключением надбавки за общий трудовой стаж (непрерывный трудовой стаж), повышающего коэффициента к окладу (должностному окладу) ставке за работу в сельской местности) устанавливаются учреждением по согласованию с</w:t>
      </w:r>
      <w:r>
        <w:rPr>
          <w:rFonts w:ascii="Times New Roman" w:hAnsi="Times New Roman" w:cs="Times New Roman"/>
          <w:sz w:val="24"/>
          <w:szCs w:val="24"/>
        </w:rPr>
        <w:t xml:space="preserve"> администрацией </w:t>
      </w:r>
      <w:r w:rsidRPr="006D7F66">
        <w:rPr>
          <w:rFonts w:ascii="Times New Roman" w:hAnsi="Times New Roman" w:cs="Times New Roman"/>
          <w:sz w:val="24"/>
          <w:szCs w:val="24"/>
        </w:rPr>
        <w:t xml:space="preserve">Слащевского </w:t>
      </w:r>
      <w:r>
        <w:rPr>
          <w:rFonts w:ascii="Times New Roman" w:hAnsi="Times New Roman" w:cs="Times New Roman"/>
          <w:sz w:val="24"/>
          <w:szCs w:val="24"/>
        </w:rPr>
        <w:t>сельского поселения Кумылженского муниципального района Волгоградской области.</w:t>
      </w:r>
      <w:proofErr w:type="gramEnd"/>
    </w:p>
    <w:p w:rsidR="00771759" w:rsidRDefault="00771759" w:rsidP="00771759">
      <w:pPr>
        <w:pStyle w:val="ConsPlusNormal"/>
        <w:suppressAutoHyphens/>
        <w:ind w:firstLine="567"/>
        <w:jc w:val="both"/>
        <w:rPr>
          <w:rFonts w:ascii="Times New Roman" w:hAnsi="Times New Roman" w:cs="Times New Roman"/>
          <w:sz w:val="24"/>
          <w:szCs w:val="24"/>
        </w:rPr>
      </w:pPr>
      <w:r w:rsidRPr="002A5303">
        <w:rPr>
          <w:rFonts w:ascii="Times New Roman" w:hAnsi="Times New Roman" w:cs="Times New Roman"/>
          <w:sz w:val="24"/>
          <w:szCs w:val="24"/>
        </w:rPr>
        <w:lastRenderedPageBreak/>
        <w:t>4.11. При наступлении у работника права на изменение размеров стимулирующих надбавок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771759" w:rsidRDefault="00771759" w:rsidP="00771759">
      <w:pPr>
        <w:pStyle w:val="ConsPlusNormal"/>
        <w:suppressAutoHyphens/>
        <w:ind w:firstLine="567"/>
        <w:jc w:val="both"/>
        <w:rPr>
          <w:rFonts w:ascii="Times New Roman" w:hAnsi="Times New Roman" w:cs="Times New Roman"/>
          <w:sz w:val="24"/>
          <w:szCs w:val="24"/>
        </w:rPr>
      </w:pPr>
    </w:p>
    <w:p w:rsidR="00771759" w:rsidRPr="002A5303" w:rsidRDefault="00771759" w:rsidP="00771759">
      <w:pPr>
        <w:pStyle w:val="ConsPlusNormal"/>
        <w:suppressAutoHyphens/>
        <w:ind w:firstLine="567"/>
        <w:jc w:val="both"/>
        <w:rPr>
          <w:rFonts w:ascii="Times New Roman" w:hAnsi="Times New Roman" w:cs="Times New Roman"/>
          <w:sz w:val="24"/>
          <w:szCs w:val="24"/>
        </w:rPr>
      </w:pPr>
    </w:p>
    <w:p w:rsidR="00771759" w:rsidRPr="003E57E2" w:rsidRDefault="00771759" w:rsidP="00771759">
      <w:pPr>
        <w:pStyle w:val="ConsPlusNonformat"/>
        <w:jc w:val="center"/>
        <w:rPr>
          <w:rFonts w:ascii="Times New Roman" w:hAnsi="Times New Roman" w:cs="Times New Roman"/>
          <w:b/>
          <w:spacing w:val="-3"/>
          <w:sz w:val="24"/>
          <w:szCs w:val="24"/>
        </w:rPr>
      </w:pPr>
      <w:r w:rsidRPr="003E57E2">
        <w:rPr>
          <w:rFonts w:ascii="Times New Roman" w:hAnsi="Times New Roman" w:cs="Times New Roman"/>
          <w:b/>
          <w:spacing w:val="-3"/>
          <w:sz w:val="24"/>
          <w:szCs w:val="24"/>
        </w:rPr>
        <w:t xml:space="preserve">5. Условия оплаты труда руководителя организации, </w:t>
      </w:r>
    </w:p>
    <w:p w:rsidR="00771759" w:rsidRPr="003E57E2" w:rsidRDefault="00771759" w:rsidP="00771759">
      <w:pPr>
        <w:pStyle w:val="ConsPlusNonformat"/>
        <w:jc w:val="center"/>
        <w:rPr>
          <w:rFonts w:ascii="Times New Roman" w:hAnsi="Times New Roman" w:cs="Times New Roman"/>
          <w:spacing w:val="-3"/>
          <w:sz w:val="24"/>
          <w:szCs w:val="24"/>
        </w:rPr>
      </w:pPr>
      <w:r w:rsidRPr="003E57E2">
        <w:rPr>
          <w:rFonts w:ascii="Times New Roman" w:hAnsi="Times New Roman" w:cs="Times New Roman"/>
          <w:b/>
          <w:spacing w:val="-3"/>
          <w:sz w:val="24"/>
          <w:szCs w:val="24"/>
        </w:rPr>
        <w:t>его заместителей, главного бухгалтера организации</w:t>
      </w:r>
      <w:r w:rsidRPr="003E57E2">
        <w:rPr>
          <w:rFonts w:ascii="Times New Roman" w:hAnsi="Times New Roman" w:cs="Times New Roman"/>
          <w:spacing w:val="-3"/>
          <w:sz w:val="24"/>
          <w:szCs w:val="24"/>
        </w:rPr>
        <w:t xml:space="preserve"> </w:t>
      </w:r>
    </w:p>
    <w:p w:rsidR="00771759" w:rsidRPr="003E57E2" w:rsidRDefault="00771759" w:rsidP="00771759">
      <w:pPr>
        <w:pStyle w:val="ConsPlusNonformat"/>
        <w:jc w:val="center"/>
        <w:rPr>
          <w:rFonts w:ascii="Times New Roman" w:hAnsi="Times New Roman" w:cs="Times New Roman"/>
          <w:spacing w:val="-3"/>
          <w:sz w:val="24"/>
          <w:szCs w:val="24"/>
        </w:rPr>
      </w:pPr>
    </w:p>
    <w:p w:rsidR="00771759" w:rsidRPr="003E57E2" w:rsidRDefault="00771759" w:rsidP="00771759">
      <w:pPr>
        <w:tabs>
          <w:tab w:val="left" w:pos="1260"/>
        </w:tabs>
        <w:suppressAutoHyphens/>
        <w:ind w:firstLine="567"/>
        <w:jc w:val="both"/>
      </w:pPr>
      <w:r w:rsidRPr="003E57E2">
        <w:rPr>
          <w:spacing w:val="-3"/>
        </w:rPr>
        <w:t xml:space="preserve">5.1. </w:t>
      </w:r>
      <w:r w:rsidRPr="003E57E2">
        <w:rPr>
          <w:spacing w:val="-6"/>
        </w:rPr>
        <w:t>Заработная плата руководителя учреждения, заместителей руководителя учреждения и главного бухгалтера учреждения состоит из должност</w:t>
      </w:r>
      <w:r w:rsidRPr="003E57E2">
        <w:t>ного оклада, выплат компенсационного и стимулирующего характера.</w:t>
      </w:r>
    </w:p>
    <w:p w:rsidR="00771759" w:rsidRPr="003E57E2" w:rsidRDefault="00771759" w:rsidP="00771759">
      <w:pPr>
        <w:tabs>
          <w:tab w:val="left" w:pos="1260"/>
        </w:tabs>
        <w:suppressAutoHyphens/>
        <w:ind w:firstLine="567"/>
        <w:jc w:val="both"/>
      </w:pPr>
      <w:r w:rsidRPr="003E57E2">
        <w:t xml:space="preserve">5.2. Условия оплаты труда руководителя учреждения устанавливаются в трудовом договоре (дополнительном соглашении к трудовому договору), оформляемом в соответствии с типовой формой трудового договора, утвержденной постановлением Правительства Российской Федерации от 12 апреля </w:t>
      </w:r>
      <w:smartTag w:uri="urn:schemas-microsoft-com:office:smarttags" w:element="metricconverter">
        <w:smartTagPr>
          <w:attr w:name="ProductID" w:val="2013 г"/>
        </w:smartTagPr>
        <w:r w:rsidRPr="00410EE2">
          <w:t>2013 г</w:t>
        </w:r>
      </w:smartTag>
      <w:r w:rsidRPr="00410EE2">
        <w:t>.</w:t>
      </w:r>
      <w:r w:rsidRPr="003E57E2">
        <w:t xml:space="preserve"> № 329 «О типовой форме трудового договора с руководителем государственного (муниципального) учреждения».</w:t>
      </w:r>
    </w:p>
    <w:p w:rsidR="00771759" w:rsidRPr="003E57E2" w:rsidRDefault="00771759" w:rsidP="00771759">
      <w:pPr>
        <w:suppressAutoHyphens/>
        <w:ind w:firstLine="567"/>
        <w:jc w:val="both"/>
      </w:pPr>
      <w:r w:rsidRPr="003E57E2">
        <w:t xml:space="preserve">5.3. Должностной оклад руководителя учреждения, подведомственного </w:t>
      </w:r>
      <w:r>
        <w:t>администрации Слащевского сельского поселения</w:t>
      </w:r>
      <w:r w:rsidRPr="003E57E2">
        <w:t>, устанавливается в соответствии с П</w:t>
      </w:r>
      <w:r>
        <w:t>орядком установления должностного</w:t>
      </w:r>
      <w:r w:rsidRPr="003E57E2">
        <w:t xml:space="preserve"> </w:t>
      </w:r>
      <w:r>
        <w:t>оклада руководителя учреждения, подведомственного администрации Слащевского сельского поселения</w:t>
      </w:r>
      <w:r w:rsidRPr="003E57E2">
        <w:t>, утвержденным нормативно-правовым актом учреждения.</w:t>
      </w:r>
    </w:p>
    <w:p w:rsidR="00771759" w:rsidRPr="003E57E2" w:rsidRDefault="00771759" w:rsidP="00771759">
      <w:pPr>
        <w:tabs>
          <w:tab w:val="left" w:pos="1260"/>
        </w:tabs>
        <w:suppressAutoHyphens/>
        <w:ind w:firstLine="567"/>
        <w:jc w:val="both"/>
      </w:pPr>
      <w:r w:rsidRPr="003E57E2">
        <w:t xml:space="preserve">Конкретный размер должностного оклада руководителя учреждения устанавливается трудовым договором, заключенным </w:t>
      </w:r>
      <w:r>
        <w:t xml:space="preserve">с администрацией  Слащевского сельского поселения Кумылженского муниципального района Волгоградской области </w:t>
      </w:r>
      <w:r w:rsidRPr="003E57E2">
        <w:t xml:space="preserve"> с руководителем учреждения, оформленным в соответствии с типовой формой трудового договора, утверждаемой Правительством Российской Федерации.</w:t>
      </w:r>
    </w:p>
    <w:p w:rsidR="00771759" w:rsidRPr="003E57E2" w:rsidRDefault="00771759" w:rsidP="00771759">
      <w:pPr>
        <w:pStyle w:val="ConsPlusNormal"/>
        <w:widowControl/>
        <w:suppressAutoHyphens/>
        <w:ind w:firstLine="567"/>
        <w:jc w:val="both"/>
        <w:rPr>
          <w:rFonts w:ascii="Times New Roman" w:hAnsi="Times New Roman" w:cs="Times New Roman"/>
          <w:sz w:val="24"/>
          <w:szCs w:val="24"/>
        </w:rPr>
      </w:pPr>
      <w:r w:rsidRPr="003E57E2">
        <w:rPr>
          <w:rFonts w:ascii="Times New Roman" w:hAnsi="Times New Roman" w:cs="Times New Roman"/>
          <w:sz w:val="24"/>
          <w:szCs w:val="24"/>
        </w:rPr>
        <w:t>5.4. Размеры должностных окладов заместителя руководителя учреждения и главного бухгалтера устанавливаются на 30 процентов ниже должностного оклада руководителя учреждения. Должностной оклад заместителя руководителя и главного бухгалтера учреждения регламентируется трудовым договором, заключенным между учреждением и, соответственно, заместителем руководителя, главным бухгалтером.</w:t>
      </w:r>
    </w:p>
    <w:p w:rsidR="00771759" w:rsidRPr="003E57E2" w:rsidRDefault="00771759" w:rsidP="00771759">
      <w:pPr>
        <w:tabs>
          <w:tab w:val="left" w:pos="1260"/>
        </w:tabs>
        <w:suppressAutoHyphens/>
        <w:ind w:firstLine="567"/>
        <w:jc w:val="both"/>
      </w:pPr>
      <w:r w:rsidRPr="003E57E2">
        <w:rPr>
          <w:spacing w:val="-4"/>
        </w:rPr>
        <w:t>5.6. Конкретные размеры должностных окладов заместителей руководителя учреждения и главного бухгалтера устанавливаются руководителем учреждения.</w:t>
      </w:r>
    </w:p>
    <w:p w:rsidR="00771759" w:rsidRPr="003E57E2" w:rsidRDefault="00771759" w:rsidP="00771759">
      <w:pPr>
        <w:tabs>
          <w:tab w:val="left" w:pos="1260"/>
        </w:tabs>
        <w:suppressAutoHyphens/>
        <w:ind w:firstLine="567"/>
        <w:jc w:val="both"/>
        <w:rPr>
          <w:spacing w:val="-4"/>
        </w:rPr>
      </w:pPr>
      <w:r w:rsidRPr="003E57E2">
        <w:rPr>
          <w:spacing w:val="-4"/>
        </w:rPr>
        <w:t>5.7. Соотношение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рассчитывается за календарный год, предшествующий году установления должностного оклада руководителя учреждения.</w:t>
      </w:r>
    </w:p>
    <w:p w:rsidR="00771759" w:rsidRPr="003E57E2" w:rsidRDefault="00771759" w:rsidP="00771759">
      <w:pPr>
        <w:tabs>
          <w:tab w:val="left" w:pos="1260"/>
        </w:tabs>
        <w:suppressAutoHyphens/>
        <w:ind w:firstLine="567"/>
        <w:jc w:val="both"/>
        <w:rPr>
          <w:spacing w:val="-4"/>
        </w:rPr>
      </w:pPr>
      <w:r w:rsidRPr="003E57E2">
        <w:rPr>
          <w:spacing w:val="-4"/>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771759" w:rsidRPr="003E57E2" w:rsidRDefault="00771759" w:rsidP="00771759">
      <w:pPr>
        <w:tabs>
          <w:tab w:val="left" w:pos="1260"/>
        </w:tabs>
        <w:suppressAutoHyphens/>
        <w:ind w:firstLine="567"/>
        <w:jc w:val="both"/>
        <w:rPr>
          <w:spacing w:val="-4"/>
        </w:rPr>
      </w:pPr>
      <w:r w:rsidRPr="003E57E2">
        <w:rPr>
          <w:spacing w:val="-4"/>
        </w:rPr>
        <w:t>Предельное соотношение средней заработной платы руководителей учреждений и средней заработной платы работников этих учреждений определяется в кратности от 1  до  3.</w:t>
      </w:r>
    </w:p>
    <w:p w:rsidR="00771759" w:rsidRPr="003E57E2" w:rsidRDefault="00771759" w:rsidP="00771759">
      <w:pPr>
        <w:tabs>
          <w:tab w:val="left" w:pos="1260"/>
        </w:tabs>
        <w:suppressAutoHyphens/>
        <w:ind w:firstLine="567"/>
        <w:jc w:val="both"/>
      </w:pPr>
      <w:r w:rsidRPr="003E57E2">
        <w:rPr>
          <w:spacing w:val="-4"/>
        </w:rPr>
        <w:t>5.8. С учетом условий труда руководителю учреждения, заместителям</w:t>
      </w:r>
      <w:r w:rsidRPr="003E57E2">
        <w:t xml:space="preserve"> руководителя учреждения и главному бухгалтеру учреждения устанавливаются выплаты компенсационного характера, предусмотренные </w:t>
      </w:r>
      <w:hyperlink r:id="rId7" w:anchor="Par81" w:tooltip="Ссылка на текущий документ" w:history="1">
        <w:r w:rsidRPr="00A64E05">
          <w:rPr>
            <w:rStyle w:val="a3"/>
            <w:color w:val="auto"/>
            <w:u w:val="none"/>
          </w:rPr>
          <w:t>разделом 3</w:t>
        </w:r>
      </w:hyperlink>
      <w:r w:rsidRPr="00A64E05">
        <w:t xml:space="preserve"> н</w:t>
      </w:r>
      <w:r w:rsidRPr="003E57E2">
        <w:t>астоящего Положения.</w:t>
      </w:r>
    </w:p>
    <w:p w:rsidR="00771759" w:rsidRPr="003E57E2" w:rsidRDefault="00771759" w:rsidP="00771759">
      <w:pPr>
        <w:tabs>
          <w:tab w:val="left" w:pos="1260"/>
        </w:tabs>
        <w:suppressAutoHyphens/>
        <w:ind w:firstLine="567"/>
        <w:jc w:val="both"/>
      </w:pPr>
      <w:r w:rsidRPr="003E57E2">
        <w:t>5.9. К выплатам стимулирующего характера, устанавливаемым руководител</w:t>
      </w:r>
      <w:r>
        <w:t>ю</w:t>
      </w:r>
      <w:r w:rsidRPr="003E57E2">
        <w:t xml:space="preserve"> учреждени</w:t>
      </w:r>
      <w:r>
        <w:t>я</w:t>
      </w:r>
      <w:r w:rsidRPr="003E57E2">
        <w:t xml:space="preserve"> и их заместител</w:t>
      </w:r>
      <w:r>
        <w:t>ю</w:t>
      </w:r>
      <w:r w:rsidRPr="003E57E2">
        <w:t>, относятся:</w:t>
      </w:r>
    </w:p>
    <w:p w:rsidR="00771759" w:rsidRPr="003E57E2" w:rsidRDefault="00771759" w:rsidP="00771759">
      <w:pPr>
        <w:tabs>
          <w:tab w:val="left" w:pos="1260"/>
        </w:tabs>
        <w:suppressAutoHyphens/>
        <w:ind w:firstLine="567"/>
        <w:jc w:val="both"/>
      </w:pPr>
      <w:r w:rsidRPr="003E57E2">
        <w:lastRenderedPageBreak/>
        <w:t>1) повышающий коэффициент к должностному окладу за работу в сельской местности 25 процентов;</w:t>
      </w:r>
    </w:p>
    <w:p w:rsidR="00771759" w:rsidRPr="003E57E2" w:rsidRDefault="00771759" w:rsidP="00771759">
      <w:pPr>
        <w:tabs>
          <w:tab w:val="left" w:pos="1260"/>
        </w:tabs>
        <w:suppressAutoHyphens/>
        <w:ind w:firstLine="567"/>
        <w:jc w:val="both"/>
      </w:pPr>
      <w:r w:rsidRPr="003E57E2">
        <w:t>2) надбавка за общий трудовой стаж (непрерывный трудовой стаж);</w:t>
      </w:r>
    </w:p>
    <w:p w:rsidR="00771759" w:rsidRPr="003E57E2" w:rsidRDefault="00771759" w:rsidP="00771759">
      <w:pPr>
        <w:tabs>
          <w:tab w:val="left" w:pos="1260"/>
        </w:tabs>
        <w:suppressAutoHyphens/>
        <w:ind w:firstLine="567"/>
        <w:jc w:val="both"/>
      </w:pPr>
      <w:r w:rsidRPr="003E57E2">
        <w:t>3) персональный повышающий коэффициент к должностному окладу;</w:t>
      </w:r>
    </w:p>
    <w:p w:rsidR="00771759" w:rsidRPr="003E57E2" w:rsidRDefault="00771759" w:rsidP="00771759">
      <w:pPr>
        <w:tabs>
          <w:tab w:val="left" w:pos="1260"/>
        </w:tabs>
        <w:suppressAutoHyphens/>
        <w:ind w:firstLine="567"/>
        <w:jc w:val="both"/>
      </w:pPr>
      <w:r w:rsidRPr="003E57E2">
        <w:t>4) премиальные выплаты.</w:t>
      </w:r>
    </w:p>
    <w:p w:rsidR="00771759" w:rsidRPr="003E57E2" w:rsidRDefault="00771759" w:rsidP="00771759">
      <w:pPr>
        <w:tabs>
          <w:tab w:val="left" w:pos="1260"/>
        </w:tabs>
        <w:suppressAutoHyphens/>
        <w:ind w:firstLine="567"/>
        <w:jc w:val="both"/>
      </w:pPr>
      <w:r w:rsidRPr="003E57E2">
        <w:t>5.10. Выплаты стимулирующего характера, устанавливаемые руководителю учреждения, его заместителям устанавливаются в процентах к окладу (должностному окладу), ставке или в абсолютном размере, не образуют новый оклад (должностной оклад), ставку и не учитываются при начислении иных выплат стимулирующего и компенсационного характера.</w:t>
      </w:r>
    </w:p>
    <w:p w:rsidR="00771759" w:rsidRPr="003E57E2" w:rsidRDefault="00771759" w:rsidP="00771759">
      <w:pPr>
        <w:tabs>
          <w:tab w:val="left" w:pos="1260"/>
        </w:tabs>
        <w:suppressAutoHyphens/>
        <w:ind w:firstLine="567"/>
        <w:jc w:val="both"/>
      </w:pPr>
      <w:r w:rsidRPr="003E57E2">
        <w:t xml:space="preserve">5.11. </w:t>
      </w:r>
      <w:proofErr w:type="gramStart"/>
      <w:r w:rsidRPr="003E57E2">
        <w:t>Выплаты стимулирующего характера руководителю организации, его заместителям (за исключением повышающего коэффициента к должностному окладу за работу в сельской местности, надбавки за стаж работы (непрерывный трудовой стаж) устанавливаются в зависимости от исполнения ими целевых показателей эффективности работы, к которым относятся:</w:t>
      </w:r>
      <w:proofErr w:type="gramEnd"/>
    </w:p>
    <w:p w:rsidR="00771759" w:rsidRPr="003E57E2" w:rsidRDefault="00771759" w:rsidP="00771759">
      <w:pPr>
        <w:tabs>
          <w:tab w:val="left" w:pos="1260"/>
        </w:tabs>
        <w:suppressAutoHyphens/>
        <w:ind w:firstLine="567"/>
        <w:jc w:val="both"/>
      </w:pPr>
      <w:r w:rsidRPr="003E57E2">
        <w:t>достижение целевых показателей эффективности деятельности учреждения, установленных</w:t>
      </w:r>
      <w:r>
        <w:t xml:space="preserve"> администрацией  Слащевского  сельского поселения Кумылженского муниципального района Волгоградской области</w:t>
      </w:r>
      <w:proofErr w:type="gramStart"/>
      <w:r>
        <w:t xml:space="preserve"> </w:t>
      </w:r>
      <w:r w:rsidRPr="003E57E2">
        <w:t>;</w:t>
      </w:r>
      <w:proofErr w:type="gramEnd"/>
    </w:p>
    <w:p w:rsidR="00771759" w:rsidRPr="003E57E2" w:rsidRDefault="00771759" w:rsidP="00771759">
      <w:pPr>
        <w:tabs>
          <w:tab w:val="left" w:pos="1260"/>
        </w:tabs>
        <w:suppressAutoHyphens/>
        <w:ind w:firstLine="567"/>
        <w:jc w:val="both"/>
      </w:pPr>
      <w:r w:rsidRPr="003E57E2">
        <w:t>соблюдение сроков и порядка предоставления бюджетной, статистической и иной отчетности, обеспечение ее достоверности;</w:t>
      </w:r>
    </w:p>
    <w:p w:rsidR="00771759" w:rsidRPr="003E57E2" w:rsidRDefault="00771759" w:rsidP="00771759">
      <w:pPr>
        <w:tabs>
          <w:tab w:val="left" w:pos="1260"/>
        </w:tabs>
        <w:suppressAutoHyphens/>
        <w:ind w:firstLine="567"/>
        <w:jc w:val="both"/>
      </w:pPr>
      <w:r w:rsidRPr="003E57E2">
        <w:t>отсутствие фактов нецелевого использования средств;</w:t>
      </w:r>
    </w:p>
    <w:p w:rsidR="00771759" w:rsidRPr="003E57E2" w:rsidRDefault="00771759" w:rsidP="00771759">
      <w:pPr>
        <w:tabs>
          <w:tab w:val="left" w:pos="1260"/>
        </w:tabs>
        <w:suppressAutoHyphens/>
        <w:ind w:firstLine="567"/>
        <w:jc w:val="both"/>
      </w:pPr>
      <w:r w:rsidRPr="003E57E2">
        <w:t>отсутствие дисциплинарных взысканий;</w:t>
      </w:r>
    </w:p>
    <w:p w:rsidR="00771759" w:rsidRPr="003E57E2" w:rsidRDefault="00771759" w:rsidP="00771759">
      <w:pPr>
        <w:tabs>
          <w:tab w:val="left" w:pos="1260"/>
        </w:tabs>
        <w:suppressAutoHyphens/>
        <w:ind w:firstLine="567"/>
        <w:jc w:val="both"/>
      </w:pPr>
      <w:r w:rsidRPr="003E57E2">
        <w:t>своевременность выполнения поручений, предоставления информации.</w:t>
      </w:r>
    </w:p>
    <w:p w:rsidR="00771759" w:rsidRPr="003E57E2" w:rsidRDefault="00771759" w:rsidP="00771759">
      <w:pPr>
        <w:tabs>
          <w:tab w:val="left" w:pos="1260"/>
        </w:tabs>
        <w:suppressAutoHyphens/>
        <w:ind w:firstLine="567"/>
        <w:jc w:val="both"/>
      </w:pPr>
      <w:r>
        <w:t>5.12</w:t>
      </w:r>
      <w:r w:rsidRPr="003E57E2">
        <w:t>. Выплаты стимулирующего характера руководителю учреждения, его заместителям производятся в пределах средств на оплату труда, формируемых за счет всех источников финансового обеспечения.</w:t>
      </w:r>
    </w:p>
    <w:p w:rsidR="00771759" w:rsidRPr="003E57E2" w:rsidRDefault="00771759" w:rsidP="00771759">
      <w:pPr>
        <w:tabs>
          <w:tab w:val="left" w:pos="1260"/>
        </w:tabs>
        <w:suppressAutoHyphens/>
        <w:ind w:firstLine="567"/>
        <w:jc w:val="both"/>
      </w:pPr>
      <w:r>
        <w:t>5.13</w:t>
      </w:r>
      <w:r w:rsidRPr="003E57E2">
        <w:t>. Повышающий коэффициент к должностному окладу за работу в сельской местности, надбавка за общий трудовой стаж устанавливаются руководителю учреждения, его заместителям в размере и на условиях, определенных разделом 4 настоящего Положения.</w:t>
      </w:r>
    </w:p>
    <w:p w:rsidR="00771759" w:rsidRPr="003E57E2" w:rsidRDefault="00771759" w:rsidP="00771759">
      <w:pPr>
        <w:tabs>
          <w:tab w:val="left" w:pos="1260"/>
        </w:tabs>
        <w:suppressAutoHyphens/>
        <w:ind w:firstLine="567"/>
        <w:jc w:val="both"/>
      </w:pPr>
      <w:r>
        <w:t>5.14</w:t>
      </w:r>
      <w:r w:rsidRPr="003E57E2">
        <w:t>. Выплаты надбавки за общий трудовой стаж (непрерывный трудовой стаж) руководителю учреждения, его заместителям осуществляются в соответствии с пунктами 4.5 настоящего Положения.</w:t>
      </w:r>
    </w:p>
    <w:p w:rsidR="00771759" w:rsidRPr="003E57E2" w:rsidRDefault="00771759" w:rsidP="00771759">
      <w:pPr>
        <w:tabs>
          <w:tab w:val="left" w:pos="1260"/>
        </w:tabs>
        <w:suppressAutoHyphens/>
        <w:ind w:firstLine="567"/>
        <w:jc w:val="both"/>
      </w:pPr>
      <w:r>
        <w:t>5.15</w:t>
      </w:r>
      <w:r w:rsidRPr="003E57E2">
        <w:t>. Руководителю учреждения, его заместителям может устанавливаться персональный повышающий коэффициент  к окладу (должностному окладу), ставке.</w:t>
      </w:r>
    </w:p>
    <w:p w:rsidR="00771759" w:rsidRPr="003E57E2" w:rsidRDefault="00771759" w:rsidP="00771759">
      <w:pPr>
        <w:tabs>
          <w:tab w:val="left" w:pos="1260"/>
        </w:tabs>
        <w:suppressAutoHyphens/>
        <w:ind w:firstLine="567"/>
        <w:jc w:val="both"/>
      </w:pPr>
      <w:r w:rsidRPr="003E57E2">
        <w:t>Персональный повышающий коэффициент к должностному окладу руководителю учреждения, его заместителям устанавливается в зависимости уровня профессиональной подготовленности, сложность, важности выполняемой работы, степени самостоятельности и ответственности при выполнении поставленных задач и других факторов.</w:t>
      </w:r>
    </w:p>
    <w:p w:rsidR="00771759" w:rsidRPr="003E57E2" w:rsidRDefault="00771759" w:rsidP="00771759">
      <w:pPr>
        <w:tabs>
          <w:tab w:val="left" w:pos="1260"/>
        </w:tabs>
        <w:suppressAutoHyphens/>
        <w:ind w:firstLine="567"/>
        <w:jc w:val="both"/>
      </w:pPr>
      <w:r w:rsidRPr="003E57E2">
        <w:t>Персональный повышающий коэффициент к должностному окладу устанавливается на срок не более одного года, по истечении которого может быть сохранен или отменен.</w:t>
      </w:r>
    </w:p>
    <w:p w:rsidR="00771759" w:rsidRPr="003E57E2" w:rsidRDefault="00771759" w:rsidP="00771759">
      <w:pPr>
        <w:tabs>
          <w:tab w:val="left" w:pos="1260"/>
        </w:tabs>
        <w:suppressAutoHyphens/>
        <w:ind w:firstLine="567"/>
        <w:jc w:val="both"/>
      </w:pPr>
      <w:r w:rsidRPr="003E57E2">
        <w:t>Размер персонального повышающего коэффициента к должностному окладу руководителю учреждения, его заместителям не должен превышать 200 процентов должностного оклада руководителя.</w:t>
      </w:r>
    </w:p>
    <w:p w:rsidR="00771759" w:rsidRPr="003E57E2" w:rsidRDefault="00771759" w:rsidP="00771759">
      <w:pPr>
        <w:tabs>
          <w:tab w:val="left" w:pos="1260"/>
        </w:tabs>
        <w:suppressAutoHyphens/>
        <w:ind w:firstLine="567"/>
        <w:jc w:val="both"/>
      </w:pPr>
      <w:r>
        <w:t>5.16</w:t>
      </w:r>
      <w:r w:rsidRPr="003E57E2">
        <w:t xml:space="preserve">. Руководителю учреждения, его заместителям при наличии экономии средств фонда оплаты труда, в целях поощрения, могут выплачиваться премиальные выплаты (по итогам работы, за выполнение особо важных и срочных работ, единовременные премии). </w:t>
      </w:r>
    </w:p>
    <w:p w:rsidR="00771759" w:rsidRPr="003E57E2" w:rsidRDefault="00771759" w:rsidP="00771759">
      <w:pPr>
        <w:pStyle w:val="ConsPlusNormal"/>
        <w:widowControl/>
        <w:suppressAutoHyphens/>
        <w:ind w:firstLine="567"/>
        <w:jc w:val="both"/>
        <w:rPr>
          <w:rFonts w:ascii="Times New Roman" w:hAnsi="Times New Roman" w:cs="Times New Roman"/>
          <w:sz w:val="24"/>
          <w:szCs w:val="24"/>
        </w:rPr>
      </w:pPr>
      <w:r w:rsidRPr="003E57E2">
        <w:rPr>
          <w:rFonts w:ascii="Times New Roman" w:hAnsi="Times New Roman" w:cs="Times New Roman"/>
          <w:sz w:val="24"/>
          <w:szCs w:val="24"/>
        </w:rPr>
        <w:t xml:space="preserve">5.18.1. Премирование руководителя осуществляется с учётом результатов деятельности учреждения в соответствии с критериями оценки и целевыми показателями эффективности работы учреждения, устанавливаемыми </w:t>
      </w:r>
      <w:r>
        <w:rPr>
          <w:rFonts w:ascii="Times New Roman" w:hAnsi="Times New Roman" w:cs="Times New Roman"/>
          <w:sz w:val="24"/>
          <w:szCs w:val="24"/>
        </w:rPr>
        <w:t xml:space="preserve">администрацией </w:t>
      </w:r>
      <w:r w:rsidRPr="006D7F66">
        <w:rPr>
          <w:rFonts w:ascii="Times New Roman" w:hAnsi="Times New Roman" w:cs="Times New Roman"/>
          <w:sz w:val="24"/>
          <w:szCs w:val="24"/>
        </w:rPr>
        <w:t>Слащевского</w:t>
      </w:r>
      <w:r>
        <w:rPr>
          <w:rFonts w:ascii="Times New Roman" w:hAnsi="Times New Roman" w:cs="Times New Roman"/>
          <w:sz w:val="24"/>
          <w:szCs w:val="24"/>
        </w:rPr>
        <w:t xml:space="preserve"> сельского поселения.</w:t>
      </w:r>
    </w:p>
    <w:p w:rsidR="00771759" w:rsidRPr="003E57E2" w:rsidRDefault="00771759" w:rsidP="00771759">
      <w:pPr>
        <w:tabs>
          <w:tab w:val="left" w:pos="1260"/>
        </w:tabs>
        <w:suppressAutoHyphens/>
        <w:ind w:firstLine="567"/>
        <w:jc w:val="both"/>
      </w:pPr>
      <w:r w:rsidRPr="003E57E2">
        <w:lastRenderedPageBreak/>
        <w:t>Размер премии за квартал не должен превышать 75 процентов должностного оклада, премии за год - 300 процентов должностного оклада. Общий размер выплат премии по итогам работы не может превышать 300 процентов должностного оклада в расчете на год.</w:t>
      </w:r>
    </w:p>
    <w:p w:rsidR="00771759" w:rsidRPr="003E57E2" w:rsidRDefault="00771759" w:rsidP="00771759">
      <w:pPr>
        <w:tabs>
          <w:tab w:val="left" w:pos="1260"/>
        </w:tabs>
        <w:suppressAutoHyphens/>
        <w:ind w:firstLine="567"/>
        <w:jc w:val="both"/>
      </w:pPr>
      <w:r w:rsidRPr="003E57E2">
        <w:t>5.18.2. Премия за выполнение особо важных и срочных работ руководителю учреждения, его заместителям выплачивается единовременно по итогам выполнения особо важных и срочных работ.</w:t>
      </w:r>
    </w:p>
    <w:p w:rsidR="00771759" w:rsidRPr="003E57E2" w:rsidRDefault="00771759" w:rsidP="00771759">
      <w:pPr>
        <w:tabs>
          <w:tab w:val="left" w:pos="1260"/>
        </w:tabs>
        <w:suppressAutoHyphens/>
        <w:ind w:firstLine="567"/>
        <w:jc w:val="both"/>
      </w:pPr>
      <w:r w:rsidRPr="003E57E2">
        <w:t>Общий размер премий за выполнение особо важных и срочных работ не должен превышать 200 процентов должностного оклада в расчете на год.</w:t>
      </w:r>
    </w:p>
    <w:p w:rsidR="00771759" w:rsidRPr="003E57E2" w:rsidRDefault="00771759" w:rsidP="00771759">
      <w:pPr>
        <w:tabs>
          <w:tab w:val="left" w:pos="1260"/>
        </w:tabs>
        <w:suppressAutoHyphens/>
        <w:ind w:firstLine="567"/>
        <w:jc w:val="both"/>
      </w:pPr>
      <w:r w:rsidRPr="003E57E2">
        <w:t xml:space="preserve">5.18.3. Единовременная премия [за длительную безупречную работу, большой вклад в развитие отрасли в связи с праздничными и юбилейными датами (по достижении возраста 50 лет и далее каждые 5 лет), при увольнении в связи с уходом на пенсию, в связи с награждением]. </w:t>
      </w:r>
    </w:p>
    <w:p w:rsidR="00771759" w:rsidRPr="003E57E2" w:rsidRDefault="00771759" w:rsidP="00771759">
      <w:pPr>
        <w:tabs>
          <w:tab w:val="left" w:pos="1260"/>
        </w:tabs>
        <w:suppressAutoHyphens/>
        <w:ind w:firstLine="567"/>
        <w:jc w:val="both"/>
      </w:pPr>
      <w:r w:rsidRPr="003E57E2">
        <w:t>Единовременная премия устанавливается в размере, не превышающем 100 процентов должностного оклада.</w:t>
      </w:r>
    </w:p>
    <w:p w:rsidR="00771759" w:rsidRPr="003E57E2" w:rsidRDefault="00771759" w:rsidP="00771759">
      <w:pPr>
        <w:tabs>
          <w:tab w:val="left" w:pos="1260"/>
        </w:tabs>
        <w:suppressAutoHyphens/>
        <w:ind w:firstLine="567"/>
        <w:jc w:val="both"/>
      </w:pPr>
      <w:r w:rsidRPr="003E57E2">
        <w:t xml:space="preserve">5.18.4. Порядок и условия выплаты премии за выполнение особо важных и срочных работ руководителю учреждения и единовременной премии, устанавливаются </w:t>
      </w:r>
      <w:r>
        <w:t xml:space="preserve"> администрацией Слащевского сельского поселения. </w:t>
      </w:r>
    </w:p>
    <w:p w:rsidR="00771759" w:rsidRPr="003E57E2" w:rsidRDefault="00771759" w:rsidP="00771759">
      <w:pPr>
        <w:pStyle w:val="ConsPlusNonformat"/>
        <w:ind w:firstLine="708"/>
        <w:jc w:val="both"/>
        <w:rPr>
          <w:rFonts w:ascii="Times New Roman" w:hAnsi="Times New Roman" w:cs="Times New Roman"/>
          <w:spacing w:val="-3"/>
          <w:sz w:val="24"/>
          <w:szCs w:val="24"/>
        </w:rPr>
      </w:pPr>
    </w:p>
    <w:p w:rsidR="00771759" w:rsidRPr="00454777" w:rsidRDefault="00771759" w:rsidP="00771759">
      <w:pPr>
        <w:pStyle w:val="ConsPlusNonformat"/>
        <w:jc w:val="center"/>
        <w:rPr>
          <w:rFonts w:ascii="Times New Roman" w:hAnsi="Times New Roman" w:cs="Times New Roman"/>
          <w:b/>
          <w:spacing w:val="-3"/>
          <w:sz w:val="24"/>
          <w:szCs w:val="24"/>
        </w:rPr>
      </w:pPr>
      <w:r w:rsidRPr="00454777">
        <w:rPr>
          <w:rFonts w:ascii="Times New Roman" w:hAnsi="Times New Roman" w:cs="Times New Roman"/>
          <w:b/>
          <w:spacing w:val="-3"/>
          <w:sz w:val="24"/>
          <w:szCs w:val="24"/>
        </w:rPr>
        <w:t>6. Другие вопросы оплаты труда</w:t>
      </w:r>
    </w:p>
    <w:p w:rsidR="00771759" w:rsidRPr="00454777" w:rsidRDefault="00771759" w:rsidP="00771759">
      <w:pPr>
        <w:pStyle w:val="ConsPlusNonformat"/>
        <w:jc w:val="both"/>
        <w:rPr>
          <w:rFonts w:ascii="Times New Roman" w:hAnsi="Times New Roman" w:cs="Times New Roman"/>
          <w:spacing w:val="-3"/>
          <w:sz w:val="24"/>
          <w:szCs w:val="24"/>
        </w:rPr>
      </w:pPr>
    </w:p>
    <w:p w:rsidR="00771759" w:rsidRPr="00454777" w:rsidRDefault="00771759" w:rsidP="00771759">
      <w:pPr>
        <w:suppressAutoHyphens/>
        <w:autoSpaceDE w:val="0"/>
        <w:autoSpaceDN w:val="0"/>
        <w:adjustRightInd w:val="0"/>
        <w:ind w:firstLine="567"/>
        <w:jc w:val="both"/>
      </w:pPr>
      <w:r w:rsidRPr="00454777">
        <w:t xml:space="preserve">6.1. В пределах фонда оплаты труда работникам учреждения (за исключением руководителя) может представляться материальная помощь в порядке и на условиях, определенных локальным нормативным актом учреждения и (или) коллективным договором. Решение о предоставлении материальной помощи работнику учреждения </w:t>
      </w:r>
      <w:proofErr w:type="gramStart"/>
      <w:r w:rsidRPr="00454777">
        <w:t>и о ее</w:t>
      </w:r>
      <w:proofErr w:type="gramEnd"/>
      <w:r w:rsidRPr="00454777">
        <w:t xml:space="preserve"> конкретном размере принимает руководитель учреждения на основании письменного заявления работника. </w:t>
      </w:r>
    </w:p>
    <w:p w:rsidR="00771759" w:rsidRPr="00454777" w:rsidRDefault="00771759" w:rsidP="00771759">
      <w:pPr>
        <w:suppressAutoHyphens/>
        <w:autoSpaceDE w:val="0"/>
        <w:autoSpaceDN w:val="0"/>
        <w:adjustRightInd w:val="0"/>
        <w:ind w:firstLine="709"/>
        <w:jc w:val="both"/>
      </w:pPr>
      <w:r w:rsidRPr="00454777">
        <w:t>В пределах фонда оплаты труда руководителю учреждения может представляться материальная помощь в порядке и на условиях, определенных правовым актом учредителя и (или) коллективным договором. Решение об оказании материальной помощи руководителю учреждения и ее конкретных размерах принимает</w:t>
      </w:r>
      <w:r>
        <w:t xml:space="preserve"> Глава Слащевского сельского поселения  </w:t>
      </w:r>
      <w:r w:rsidRPr="00454777">
        <w:t xml:space="preserve"> на основании письменного заявления руководителя организации.</w:t>
      </w:r>
    </w:p>
    <w:p w:rsidR="00771759" w:rsidRPr="00454777" w:rsidRDefault="00771759" w:rsidP="00771759">
      <w:pPr>
        <w:suppressAutoHyphens/>
        <w:autoSpaceDE w:val="0"/>
        <w:autoSpaceDN w:val="0"/>
        <w:adjustRightInd w:val="0"/>
        <w:ind w:firstLine="709"/>
        <w:jc w:val="both"/>
        <w:rPr>
          <w:color w:val="000000"/>
        </w:rPr>
      </w:pPr>
      <w:r w:rsidRPr="00454777">
        <w:t xml:space="preserve">Размер материальной помощи не должен превышать 200 процентов </w:t>
      </w:r>
      <w:r w:rsidRPr="00454777">
        <w:rPr>
          <w:color w:val="000000"/>
        </w:rPr>
        <w:t>оклада (должностного оклада), ставки в расчете на год.</w:t>
      </w:r>
    </w:p>
    <w:p w:rsidR="00771759" w:rsidRPr="00454777" w:rsidRDefault="00771759" w:rsidP="00771759">
      <w:pPr>
        <w:suppressAutoHyphens/>
        <w:autoSpaceDE w:val="0"/>
        <w:autoSpaceDN w:val="0"/>
        <w:adjustRightInd w:val="0"/>
        <w:ind w:firstLine="709"/>
        <w:jc w:val="both"/>
      </w:pPr>
      <w:r w:rsidRPr="00454777">
        <w:t xml:space="preserve">6.2. Из фонда оплаты труда учреждения выплачивается доплата до минимального </w:t>
      </w:r>
      <w:proofErr w:type="gramStart"/>
      <w:r w:rsidRPr="00454777">
        <w:t>размера оплаты труда</w:t>
      </w:r>
      <w:proofErr w:type="gramEnd"/>
      <w:r w:rsidRPr="00454777">
        <w:t>.</w:t>
      </w:r>
    </w:p>
    <w:p w:rsidR="00771759" w:rsidRPr="00454777" w:rsidRDefault="00771759" w:rsidP="00771759">
      <w:pPr>
        <w:suppressAutoHyphens/>
        <w:autoSpaceDE w:val="0"/>
        <w:autoSpaceDN w:val="0"/>
        <w:adjustRightInd w:val="0"/>
        <w:ind w:firstLine="709"/>
        <w:jc w:val="both"/>
      </w:pPr>
      <w:r w:rsidRPr="00454777">
        <w:t xml:space="preserve">Доплата до минимального </w:t>
      </w:r>
      <w:proofErr w:type="gramStart"/>
      <w:r w:rsidRPr="00454777">
        <w:t>размера оплаты труда</w:t>
      </w:r>
      <w:proofErr w:type="gramEnd"/>
      <w:r w:rsidRPr="00454777">
        <w:t xml:space="preserve"> производится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771759" w:rsidRPr="00454777" w:rsidRDefault="00771759" w:rsidP="00771759">
      <w:pPr>
        <w:suppressAutoHyphens/>
        <w:autoSpaceDE w:val="0"/>
        <w:autoSpaceDN w:val="0"/>
        <w:adjustRightInd w:val="0"/>
        <w:ind w:firstLine="709"/>
        <w:jc w:val="both"/>
      </w:pPr>
      <w:r w:rsidRPr="00454777">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771759" w:rsidRDefault="00771759" w:rsidP="00771759">
      <w:pPr>
        <w:suppressAutoHyphens/>
        <w:autoSpaceDE w:val="0"/>
        <w:autoSpaceDN w:val="0"/>
        <w:adjustRightInd w:val="0"/>
        <w:ind w:firstLine="709"/>
        <w:jc w:val="both"/>
      </w:pPr>
      <w:r w:rsidRPr="00454777">
        <w:t>Доплата начисляется работнику по основному месту работы и по основной профессии, должности и выплачивается вместе с заработной платой за истекший календарный месяц.</w:t>
      </w:r>
    </w:p>
    <w:p w:rsidR="00771759" w:rsidRDefault="00771759" w:rsidP="00771759">
      <w:pPr>
        <w:suppressAutoHyphens/>
        <w:autoSpaceDE w:val="0"/>
        <w:autoSpaceDN w:val="0"/>
        <w:adjustRightInd w:val="0"/>
        <w:ind w:firstLine="709"/>
        <w:jc w:val="both"/>
      </w:pPr>
    </w:p>
    <w:p w:rsidR="00771759" w:rsidRDefault="00771759" w:rsidP="00771759">
      <w:pPr>
        <w:suppressAutoHyphens/>
        <w:autoSpaceDE w:val="0"/>
        <w:autoSpaceDN w:val="0"/>
        <w:adjustRightInd w:val="0"/>
        <w:ind w:firstLine="709"/>
        <w:jc w:val="both"/>
      </w:pPr>
    </w:p>
    <w:p w:rsidR="00771759" w:rsidRDefault="00771759" w:rsidP="00771759">
      <w:pPr>
        <w:suppressAutoHyphens/>
        <w:autoSpaceDE w:val="0"/>
        <w:autoSpaceDN w:val="0"/>
        <w:adjustRightInd w:val="0"/>
        <w:ind w:firstLine="709"/>
        <w:jc w:val="both"/>
      </w:pPr>
    </w:p>
    <w:p w:rsidR="00771759" w:rsidRDefault="00771759" w:rsidP="00771759">
      <w:pPr>
        <w:suppressAutoHyphens/>
        <w:autoSpaceDE w:val="0"/>
        <w:autoSpaceDN w:val="0"/>
        <w:adjustRightInd w:val="0"/>
        <w:ind w:firstLine="709"/>
        <w:jc w:val="both"/>
      </w:pPr>
    </w:p>
    <w:p w:rsidR="00771759" w:rsidRDefault="00771759" w:rsidP="00771759">
      <w:pPr>
        <w:suppressAutoHyphens/>
        <w:autoSpaceDE w:val="0"/>
        <w:autoSpaceDN w:val="0"/>
        <w:adjustRightInd w:val="0"/>
        <w:ind w:firstLine="709"/>
        <w:jc w:val="both"/>
      </w:pPr>
    </w:p>
    <w:p w:rsidR="00771759" w:rsidRPr="00454777" w:rsidRDefault="00771759" w:rsidP="00771759">
      <w:pPr>
        <w:suppressAutoHyphens/>
        <w:autoSpaceDE w:val="0"/>
        <w:autoSpaceDN w:val="0"/>
        <w:adjustRightInd w:val="0"/>
        <w:ind w:firstLine="709"/>
        <w:jc w:val="both"/>
      </w:pPr>
    </w:p>
    <w:p w:rsidR="00771759" w:rsidRPr="00454777" w:rsidRDefault="00771759" w:rsidP="00771759">
      <w:pPr>
        <w:suppressAutoHyphens/>
        <w:ind w:firstLine="567"/>
        <w:jc w:val="both"/>
      </w:pPr>
    </w:p>
    <w:tbl>
      <w:tblPr>
        <w:tblW w:w="0" w:type="auto"/>
        <w:tblLook w:val="00A0"/>
      </w:tblPr>
      <w:tblGrid>
        <w:gridCol w:w="5080"/>
        <w:gridCol w:w="4491"/>
      </w:tblGrid>
      <w:tr w:rsidR="00771759" w:rsidRPr="00566945" w:rsidTr="008C5FF9">
        <w:tc>
          <w:tcPr>
            <w:tcW w:w="5637" w:type="dxa"/>
          </w:tcPr>
          <w:p w:rsidR="00771759" w:rsidRPr="00566945" w:rsidRDefault="00771759" w:rsidP="008C5FF9">
            <w:pPr>
              <w:widowControl w:val="0"/>
              <w:autoSpaceDE w:val="0"/>
              <w:autoSpaceDN w:val="0"/>
              <w:adjustRightInd w:val="0"/>
              <w:rPr>
                <w:lang w:eastAsia="en-US"/>
              </w:rPr>
            </w:pPr>
          </w:p>
          <w:p w:rsidR="00771759" w:rsidRPr="00566945" w:rsidRDefault="00771759" w:rsidP="008C5FF9">
            <w:pPr>
              <w:widowControl w:val="0"/>
              <w:autoSpaceDE w:val="0"/>
              <w:autoSpaceDN w:val="0"/>
              <w:adjustRightInd w:val="0"/>
              <w:rPr>
                <w:lang w:eastAsia="en-US"/>
              </w:rPr>
            </w:pPr>
          </w:p>
          <w:p w:rsidR="00771759" w:rsidRPr="00566945" w:rsidRDefault="00771759" w:rsidP="008C5FF9">
            <w:pPr>
              <w:widowControl w:val="0"/>
              <w:autoSpaceDE w:val="0"/>
              <w:autoSpaceDN w:val="0"/>
              <w:adjustRightInd w:val="0"/>
              <w:rPr>
                <w:lang w:eastAsia="en-US"/>
              </w:rPr>
            </w:pPr>
          </w:p>
          <w:p w:rsidR="00771759" w:rsidRPr="00566945" w:rsidRDefault="00771759" w:rsidP="008C5FF9">
            <w:pPr>
              <w:widowControl w:val="0"/>
              <w:autoSpaceDE w:val="0"/>
              <w:autoSpaceDN w:val="0"/>
              <w:adjustRightInd w:val="0"/>
              <w:rPr>
                <w:lang w:eastAsia="en-US"/>
              </w:rPr>
            </w:pPr>
          </w:p>
        </w:tc>
        <w:tc>
          <w:tcPr>
            <w:tcW w:w="4784" w:type="dxa"/>
          </w:tcPr>
          <w:p w:rsidR="00771759" w:rsidRPr="00A404F4" w:rsidRDefault="00771759" w:rsidP="008C5FF9">
            <w:pPr>
              <w:rPr>
                <w:lang w:eastAsia="en-US"/>
              </w:rPr>
            </w:pPr>
            <w:r w:rsidRPr="00A404F4">
              <w:rPr>
                <w:lang w:eastAsia="en-US"/>
              </w:rPr>
              <w:t>ПРИЛОЖЕНИЕ  1</w:t>
            </w:r>
          </w:p>
          <w:p w:rsidR="00771759" w:rsidRPr="00A404F4" w:rsidRDefault="00771759" w:rsidP="008C5FF9">
            <w:pPr>
              <w:pStyle w:val="ConsPlusNormal"/>
              <w:widowControl/>
              <w:ind w:firstLine="0"/>
              <w:rPr>
                <w:rFonts w:ascii="Times New Roman" w:hAnsi="Times New Roman" w:cs="Times New Roman"/>
                <w:sz w:val="24"/>
                <w:szCs w:val="24"/>
                <w:lang w:eastAsia="en-US"/>
              </w:rPr>
            </w:pPr>
            <w:r w:rsidRPr="00A404F4">
              <w:rPr>
                <w:rFonts w:ascii="Times New Roman" w:hAnsi="Times New Roman" w:cs="Times New Roman"/>
                <w:sz w:val="24"/>
                <w:szCs w:val="24"/>
              </w:rPr>
              <w:t>к Положению об оплате труда работников муниципального  казенного учреждения культуры и библиотечного обслуживания «</w:t>
            </w:r>
            <w:proofErr w:type="spellStart"/>
            <w:r w:rsidRPr="00A404F4">
              <w:rPr>
                <w:rFonts w:ascii="Times New Roman" w:hAnsi="Times New Roman" w:cs="Times New Roman"/>
                <w:sz w:val="24"/>
                <w:szCs w:val="24"/>
              </w:rPr>
              <w:t>Культурно-досуговый</w:t>
            </w:r>
            <w:proofErr w:type="spellEnd"/>
            <w:r w:rsidRPr="00A404F4">
              <w:rPr>
                <w:rFonts w:ascii="Times New Roman" w:hAnsi="Times New Roman" w:cs="Times New Roman"/>
                <w:sz w:val="24"/>
                <w:szCs w:val="24"/>
              </w:rPr>
              <w:t xml:space="preserve"> центр «Исток»  Слащевского сельского поселения» Кумылженского муниципального района Волгоградской области.</w:t>
            </w:r>
          </w:p>
        </w:tc>
      </w:tr>
    </w:tbl>
    <w:p w:rsidR="00771759" w:rsidRPr="00566945" w:rsidRDefault="00771759" w:rsidP="00771759">
      <w:pPr>
        <w:pStyle w:val="ConsPlusNormal"/>
        <w:widowControl/>
        <w:ind w:firstLine="0"/>
        <w:outlineLvl w:val="1"/>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A64E05" w:rsidRDefault="00771759" w:rsidP="00771759">
      <w:pPr>
        <w:pStyle w:val="ConsPlusCell"/>
        <w:tabs>
          <w:tab w:val="left" w:pos="180"/>
        </w:tabs>
        <w:jc w:val="center"/>
        <w:rPr>
          <w:rFonts w:ascii="Times New Roman" w:hAnsi="Times New Roman" w:cs="Times New Roman"/>
          <w:sz w:val="24"/>
          <w:szCs w:val="24"/>
        </w:rPr>
      </w:pPr>
      <w:hyperlink r:id="rId8" w:history="1">
        <w:r w:rsidRPr="00A64E05">
          <w:rPr>
            <w:rStyle w:val="a3"/>
            <w:color w:val="auto"/>
            <w:sz w:val="24"/>
            <w:szCs w:val="24"/>
            <w:u w:val="none"/>
          </w:rPr>
          <w:t>РАЗМЕРЫ</w:t>
        </w:r>
      </w:hyperlink>
      <w:r w:rsidRPr="00A64E05">
        <w:rPr>
          <w:rFonts w:ascii="Times New Roman" w:hAnsi="Times New Roman" w:cs="Times New Roman"/>
          <w:sz w:val="24"/>
          <w:szCs w:val="24"/>
        </w:rPr>
        <w:t xml:space="preserve"> </w:t>
      </w:r>
    </w:p>
    <w:p w:rsidR="00771759" w:rsidRPr="00566945" w:rsidRDefault="00771759" w:rsidP="00771759">
      <w:pPr>
        <w:pStyle w:val="ConsPlusCell"/>
        <w:tabs>
          <w:tab w:val="left" w:pos="180"/>
        </w:tabs>
        <w:jc w:val="center"/>
        <w:rPr>
          <w:rFonts w:ascii="Times New Roman" w:hAnsi="Times New Roman" w:cs="Times New Roman"/>
          <w:sz w:val="24"/>
          <w:szCs w:val="24"/>
        </w:rPr>
      </w:pPr>
    </w:p>
    <w:p w:rsidR="00771759" w:rsidRPr="00566945" w:rsidRDefault="00771759" w:rsidP="00771759">
      <w:pPr>
        <w:pStyle w:val="ConsPlusCell"/>
        <w:tabs>
          <w:tab w:val="left" w:pos="180"/>
        </w:tabs>
        <w:suppressAutoHyphens/>
        <w:jc w:val="center"/>
        <w:rPr>
          <w:rFonts w:ascii="Times New Roman" w:hAnsi="Times New Roman" w:cs="Times New Roman"/>
          <w:sz w:val="24"/>
          <w:szCs w:val="24"/>
        </w:rPr>
      </w:pPr>
      <w:r w:rsidRPr="00566945">
        <w:rPr>
          <w:rFonts w:ascii="Times New Roman" w:hAnsi="Times New Roman" w:cs="Times New Roman"/>
          <w:sz w:val="24"/>
          <w:szCs w:val="24"/>
        </w:rPr>
        <w:t>базовых окладов (ставок) работников муниципальных учреждений культуры, подведомств</w:t>
      </w:r>
      <w:r>
        <w:rPr>
          <w:rFonts w:ascii="Times New Roman" w:hAnsi="Times New Roman" w:cs="Times New Roman"/>
          <w:sz w:val="24"/>
          <w:szCs w:val="24"/>
        </w:rPr>
        <w:t xml:space="preserve">енных </w:t>
      </w:r>
      <w:r w:rsidRPr="00566945">
        <w:rPr>
          <w:rFonts w:ascii="Times New Roman" w:hAnsi="Times New Roman" w:cs="Times New Roman"/>
          <w:sz w:val="24"/>
          <w:szCs w:val="24"/>
        </w:rPr>
        <w:t xml:space="preserve"> администрации </w:t>
      </w:r>
      <w:r w:rsidRPr="00FA1E9C">
        <w:rPr>
          <w:rFonts w:ascii="Times New Roman" w:hAnsi="Times New Roman" w:cs="Times New Roman"/>
          <w:sz w:val="24"/>
          <w:szCs w:val="24"/>
        </w:rPr>
        <w:t>Слащевского</w:t>
      </w:r>
      <w:r>
        <w:rPr>
          <w:rFonts w:ascii="Times New Roman" w:hAnsi="Times New Roman" w:cs="Times New Roman"/>
          <w:sz w:val="24"/>
          <w:szCs w:val="24"/>
        </w:rPr>
        <w:t xml:space="preserve"> сельского поселения</w:t>
      </w:r>
    </w:p>
    <w:p w:rsidR="00771759" w:rsidRPr="00566945" w:rsidRDefault="00771759" w:rsidP="00771759">
      <w:pPr>
        <w:pStyle w:val="ConsPlusCell"/>
        <w:tabs>
          <w:tab w:val="left" w:pos="180"/>
        </w:tabs>
        <w:suppressAutoHyphens/>
        <w:jc w:val="center"/>
        <w:rPr>
          <w:rFonts w:ascii="Times New Roman" w:hAnsi="Times New Roman" w:cs="Times New Roman"/>
          <w:sz w:val="24"/>
          <w:szCs w:val="24"/>
        </w:rPr>
      </w:pPr>
      <w:r w:rsidRPr="00566945">
        <w:rPr>
          <w:rFonts w:ascii="Times New Roman" w:hAnsi="Times New Roman" w:cs="Times New Roman"/>
          <w:sz w:val="24"/>
          <w:szCs w:val="24"/>
        </w:rPr>
        <w:t xml:space="preserve">Кумылженского муниципального района Волгоградской области </w:t>
      </w:r>
    </w:p>
    <w:p w:rsidR="00771759" w:rsidRPr="00566945" w:rsidRDefault="00771759" w:rsidP="00771759">
      <w:pPr>
        <w:pStyle w:val="ConsPlusCell"/>
        <w:tabs>
          <w:tab w:val="left" w:pos="180"/>
        </w:tabs>
        <w:ind w:left="360"/>
        <w:rPr>
          <w:rFonts w:ascii="Times New Roman" w:hAnsi="Times New Roman" w:cs="Times New Roman"/>
          <w:sz w:val="24"/>
          <w:szCs w:val="24"/>
        </w:rPr>
      </w:pPr>
    </w:p>
    <w:p w:rsidR="00771759" w:rsidRPr="00566945" w:rsidRDefault="00771759" w:rsidP="00771759">
      <w:pPr>
        <w:pStyle w:val="ConsPlusCell"/>
        <w:tabs>
          <w:tab w:val="left" w:pos="180"/>
        </w:tabs>
        <w:ind w:left="360"/>
        <w:rPr>
          <w:rFonts w:ascii="Times New Roman" w:hAnsi="Times New Roman" w:cs="Times New Roman"/>
          <w:sz w:val="24"/>
          <w:szCs w:val="24"/>
        </w:rPr>
      </w:pPr>
    </w:p>
    <w:p w:rsidR="00771759" w:rsidRPr="00566945" w:rsidRDefault="00771759" w:rsidP="00771759">
      <w:pPr>
        <w:pStyle w:val="ConsPlusCell"/>
        <w:tabs>
          <w:tab w:val="left" w:pos="180"/>
        </w:tabs>
        <w:ind w:left="360"/>
        <w:rPr>
          <w:rFonts w:ascii="Times New Roman" w:hAnsi="Times New Roman" w:cs="Times New Roman"/>
          <w:sz w:val="24"/>
          <w:szCs w:val="24"/>
        </w:rPr>
      </w:pPr>
    </w:p>
    <w:tbl>
      <w:tblPr>
        <w:tblW w:w="0" w:type="auto"/>
        <w:tblLayout w:type="fixed"/>
        <w:tblLook w:val="04A0"/>
      </w:tblPr>
      <w:tblGrid>
        <w:gridCol w:w="993"/>
        <w:gridCol w:w="6802"/>
        <w:gridCol w:w="1700"/>
      </w:tblGrid>
      <w:tr w:rsidR="00771759" w:rsidRPr="00566945" w:rsidTr="008C5FF9">
        <w:trPr>
          <w:trHeight w:val="520"/>
          <w:tblHeader/>
        </w:trPr>
        <w:tc>
          <w:tcPr>
            <w:tcW w:w="993" w:type="dxa"/>
            <w:tcBorders>
              <w:top w:val="single" w:sz="4" w:space="0" w:color="auto"/>
              <w:left w:val="single" w:sz="4" w:space="0" w:color="auto"/>
              <w:bottom w:val="single" w:sz="4" w:space="0" w:color="auto"/>
              <w:right w:val="single" w:sz="4" w:space="0" w:color="auto"/>
            </w:tcBorders>
          </w:tcPr>
          <w:p w:rsidR="00771759" w:rsidRPr="00566945" w:rsidRDefault="00771759" w:rsidP="008C5FF9">
            <w:pPr>
              <w:pStyle w:val="ConsPlusCell"/>
              <w:tabs>
                <w:tab w:val="left" w:pos="180"/>
              </w:tabs>
              <w:jc w:val="center"/>
              <w:rPr>
                <w:rFonts w:ascii="Times New Roman" w:hAnsi="Times New Roman" w:cs="Times New Roman"/>
                <w:sz w:val="24"/>
                <w:szCs w:val="24"/>
              </w:rPr>
            </w:pPr>
            <w:r w:rsidRPr="00566945">
              <w:rPr>
                <w:rFonts w:ascii="Times New Roman" w:hAnsi="Times New Roman" w:cs="Times New Roman"/>
                <w:sz w:val="24"/>
                <w:szCs w:val="24"/>
              </w:rPr>
              <w:t xml:space="preserve">№ </w:t>
            </w:r>
            <w:proofErr w:type="spellStart"/>
            <w:proofErr w:type="gramStart"/>
            <w:r w:rsidRPr="00566945">
              <w:rPr>
                <w:rFonts w:ascii="Times New Roman" w:hAnsi="Times New Roman" w:cs="Times New Roman"/>
                <w:sz w:val="24"/>
                <w:szCs w:val="24"/>
              </w:rPr>
              <w:t>п</w:t>
            </w:r>
            <w:proofErr w:type="spellEnd"/>
            <w:proofErr w:type="gramEnd"/>
            <w:r w:rsidRPr="00566945">
              <w:rPr>
                <w:rFonts w:ascii="Times New Roman" w:hAnsi="Times New Roman" w:cs="Times New Roman"/>
                <w:sz w:val="24"/>
                <w:szCs w:val="24"/>
              </w:rPr>
              <w:t>/</w:t>
            </w:r>
            <w:proofErr w:type="spellStart"/>
            <w:r w:rsidRPr="00566945">
              <w:rPr>
                <w:rFonts w:ascii="Times New Roman" w:hAnsi="Times New Roman" w:cs="Times New Roman"/>
                <w:sz w:val="24"/>
                <w:szCs w:val="24"/>
              </w:rPr>
              <w:t>п</w:t>
            </w:r>
            <w:proofErr w:type="spellEnd"/>
          </w:p>
        </w:tc>
        <w:tc>
          <w:tcPr>
            <w:tcW w:w="6802" w:type="dxa"/>
            <w:tcBorders>
              <w:top w:val="single" w:sz="4" w:space="0" w:color="auto"/>
              <w:left w:val="single" w:sz="4" w:space="0" w:color="auto"/>
              <w:bottom w:val="single" w:sz="4" w:space="0" w:color="auto"/>
              <w:right w:val="single" w:sz="4" w:space="0" w:color="auto"/>
            </w:tcBorders>
          </w:tcPr>
          <w:p w:rsidR="00771759" w:rsidRPr="00566945" w:rsidRDefault="00771759" w:rsidP="008C5FF9">
            <w:pPr>
              <w:pStyle w:val="ConsPlusCell"/>
              <w:tabs>
                <w:tab w:val="left" w:pos="180"/>
              </w:tabs>
              <w:suppressAutoHyphens/>
              <w:jc w:val="center"/>
              <w:rPr>
                <w:rFonts w:ascii="Times New Roman" w:hAnsi="Times New Roman" w:cs="Times New Roman"/>
                <w:sz w:val="24"/>
                <w:szCs w:val="24"/>
              </w:rPr>
            </w:pPr>
            <w:r w:rsidRPr="00566945">
              <w:rPr>
                <w:rFonts w:ascii="Times New Roman" w:hAnsi="Times New Roman" w:cs="Times New Roman"/>
                <w:sz w:val="24"/>
                <w:szCs w:val="24"/>
              </w:rPr>
              <w:t>Наименование профессиональной квалификационной группы, квалификационного уровня, должности (профессии)</w:t>
            </w:r>
          </w:p>
        </w:tc>
        <w:tc>
          <w:tcPr>
            <w:tcW w:w="1700" w:type="dxa"/>
            <w:tcBorders>
              <w:top w:val="single" w:sz="4" w:space="0" w:color="auto"/>
              <w:left w:val="single" w:sz="4" w:space="0" w:color="auto"/>
              <w:bottom w:val="single" w:sz="4" w:space="0" w:color="auto"/>
              <w:right w:val="single" w:sz="4" w:space="0" w:color="auto"/>
            </w:tcBorders>
          </w:tcPr>
          <w:p w:rsidR="00771759" w:rsidRPr="00566945" w:rsidRDefault="00771759" w:rsidP="008C5FF9">
            <w:pPr>
              <w:pStyle w:val="ConsPlusCell"/>
              <w:tabs>
                <w:tab w:val="left" w:pos="180"/>
              </w:tabs>
              <w:jc w:val="center"/>
              <w:rPr>
                <w:rFonts w:ascii="Times New Roman" w:hAnsi="Times New Roman" w:cs="Times New Roman"/>
                <w:sz w:val="24"/>
                <w:szCs w:val="24"/>
              </w:rPr>
            </w:pPr>
            <w:r w:rsidRPr="00566945">
              <w:rPr>
                <w:rFonts w:ascii="Times New Roman" w:hAnsi="Times New Roman" w:cs="Times New Roman"/>
                <w:sz w:val="24"/>
                <w:szCs w:val="24"/>
              </w:rPr>
              <w:t xml:space="preserve">Размер </w:t>
            </w:r>
          </w:p>
          <w:p w:rsidR="00771759" w:rsidRPr="00566945" w:rsidRDefault="00771759" w:rsidP="008C5FF9">
            <w:pPr>
              <w:pStyle w:val="ConsPlusCell"/>
              <w:tabs>
                <w:tab w:val="left" w:pos="180"/>
              </w:tabs>
              <w:jc w:val="center"/>
              <w:rPr>
                <w:rFonts w:ascii="Times New Roman" w:hAnsi="Times New Roman" w:cs="Times New Roman"/>
                <w:sz w:val="24"/>
                <w:szCs w:val="24"/>
              </w:rPr>
            </w:pPr>
            <w:r w:rsidRPr="00566945">
              <w:rPr>
                <w:rFonts w:ascii="Times New Roman" w:hAnsi="Times New Roman" w:cs="Times New Roman"/>
                <w:sz w:val="24"/>
                <w:szCs w:val="24"/>
              </w:rPr>
              <w:t xml:space="preserve">базового оклада </w:t>
            </w:r>
          </w:p>
          <w:p w:rsidR="00771759" w:rsidRPr="00566945" w:rsidRDefault="00771759" w:rsidP="008C5FF9">
            <w:pPr>
              <w:pStyle w:val="ConsPlusCell"/>
              <w:tabs>
                <w:tab w:val="left" w:pos="180"/>
              </w:tabs>
              <w:jc w:val="center"/>
              <w:rPr>
                <w:rFonts w:ascii="Times New Roman" w:hAnsi="Times New Roman" w:cs="Times New Roman"/>
                <w:sz w:val="24"/>
                <w:szCs w:val="24"/>
              </w:rPr>
            </w:pPr>
            <w:r w:rsidRPr="00566945">
              <w:rPr>
                <w:rFonts w:ascii="Times New Roman" w:hAnsi="Times New Roman" w:cs="Times New Roman"/>
                <w:sz w:val="24"/>
                <w:szCs w:val="24"/>
              </w:rPr>
              <w:t>(рублей)</w:t>
            </w:r>
          </w:p>
        </w:tc>
      </w:tr>
      <w:tr w:rsidR="00771759" w:rsidRPr="00566945" w:rsidTr="008C5FF9">
        <w:trPr>
          <w:trHeight w:val="153"/>
          <w:tblHeader/>
        </w:trPr>
        <w:tc>
          <w:tcPr>
            <w:tcW w:w="993" w:type="dxa"/>
            <w:tcBorders>
              <w:top w:val="single" w:sz="4" w:space="0" w:color="auto"/>
              <w:left w:val="single" w:sz="4" w:space="0" w:color="auto"/>
              <w:bottom w:val="single" w:sz="4" w:space="0" w:color="auto"/>
              <w:right w:val="single" w:sz="4" w:space="0" w:color="auto"/>
            </w:tcBorders>
          </w:tcPr>
          <w:p w:rsidR="00771759" w:rsidRPr="00566945" w:rsidRDefault="00771759" w:rsidP="008C5FF9">
            <w:pPr>
              <w:pStyle w:val="ConsPlusCell"/>
              <w:tabs>
                <w:tab w:val="left" w:pos="-108"/>
              </w:tabs>
              <w:jc w:val="center"/>
              <w:rPr>
                <w:rFonts w:ascii="Times New Roman" w:hAnsi="Times New Roman" w:cs="Times New Roman"/>
                <w:sz w:val="24"/>
                <w:szCs w:val="24"/>
              </w:rPr>
            </w:pPr>
            <w:r w:rsidRPr="00566945">
              <w:rPr>
                <w:rFonts w:ascii="Times New Roman" w:hAnsi="Times New Roman" w:cs="Times New Roman"/>
                <w:sz w:val="24"/>
                <w:szCs w:val="24"/>
              </w:rPr>
              <w:t>1</w:t>
            </w:r>
          </w:p>
        </w:tc>
        <w:tc>
          <w:tcPr>
            <w:tcW w:w="6802" w:type="dxa"/>
            <w:tcBorders>
              <w:top w:val="single" w:sz="4" w:space="0" w:color="auto"/>
              <w:left w:val="single" w:sz="4" w:space="0" w:color="auto"/>
              <w:bottom w:val="single" w:sz="4" w:space="0" w:color="auto"/>
              <w:right w:val="single" w:sz="4" w:space="0" w:color="auto"/>
            </w:tcBorders>
          </w:tcPr>
          <w:p w:rsidR="00771759" w:rsidRPr="00566945" w:rsidRDefault="00771759" w:rsidP="008C5FF9">
            <w:pPr>
              <w:pStyle w:val="ConsPlusCell"/>
              <w:tabs>
                <w:tab w:val="left" w:pos="180"/>
              </w:tabs>
              <w:jc w:val="center"/>
              <w:rPr>
                <w:rFonts w:ascii="Times New Roman" w:hAnsi="Times New Roman" w:cs="Times New Roman"/>
                <w:sz w:val="24"/>
                <w:szCs w:val="24"/>
              </w:rPr>
            </w:pPr>
            <w:r w:rsidRPr="00566945">
              <w:rPr>
                <w:rFonts w:ascii="Times New Roman" w:hAnsi="Times New Roman" w:cs="Times New Roman"/>
                <w:sz w:val="24"/>
                <w:szCs w:val="24"/>
              </w:rPr>
              <w:t>2</w:t>
            </w:r>
          </w:p>
        </w:tc>
        <w:tc>
          <w:tcPr>
            <w:tcW w:w="1700" w:type="dxa"/>
            <w:tcBorders>
              <w:top w:val="single" w:sz="4" w:space="0" w:color="auto"/>
              <w:left w:val="single" w:sz="4" w:space="0" w:color="auto"/>
              <w:bottom w:val="single" w:sz="4" w:space="0" w:color="auto"/>
              <w:right w:val="single" w:sz="4" w:space="0" w:color="auto"/>
            </w:tcBorders>
          </w:tcPr>
          <w:p w:rsidR="00771759" w:rsidRPr="00566945" w:rsidRDefault="00771759" w:rsidP="008C5FF9">
            <w:pPr>
              <w:pStyle w:val="ConsPlusCell"/>
              <w:tabs>
                <w:tab w:val="left" w:pos="180"/>
              </w:tabs>
              <w:jc w:val="center"/>
              <w:rPr>
                <w:rFonts w:ascii="Times New Roman" w:hAnsi="Times New Roman" w:cs="Times New Roman"/>
                <w:sz w:val="24"/>
                <w:szCs w:val="24"/>
              </w:rPr>
            </w:pPr>
            <w:r w:rsidRPr="00566945">
              <w:rPr>
                <w:rFonts w:ascii="Times New Roman" w:hAnsi="Times New Roman" w:cs="Times New Roman"/>
                <w:sz w:val="24"/>
                <w:szCs w:val="24"/>
              </w:rPr>
              <w:t>3</w:t>
            </w:r>
          </w:p>
        </w:tc>
      </w:tr>
      <w:tr w:rsidR="00771759" w:rsidRPr="00566945" w:rsidTr="008C5FF9">
        <w:trPr>
          <w:trHeight w:val="70"/>
          <w:tblHeader/>
        </w:trPr>
        <w:tc>
          <w:tcPr>
            <w:tcW w:w="993" w:type="dxa"/>
            <w:tcBorders>
              <w:top w:val="single" w:sz="4" w:space="0" w:color="auto"/>
              <w:left w:val="nil"/>
              <w:bottom w:val="nil"/>
              <w:right w:val="nil"/>
            </w:tcBorders>
          </w:tcPr>
          <w:p w:rsidR="00771759" w:rsidRPr="00566945" w:rsidRDefault="00771759" w:rsidP="008C5FF9">
            <w:pPr>
              <w:pStyle w:val="ConsPlusCell"/>
              <w:tabs>
                <w:tab w:val="left" w:pos="-108"/>
              </w:tabs>
              <w:jc w:val="center"/>
              <w:rPr>
                <w:rFonts w:ascii="Times New Roman" w:hAnsi="Times New Roman" w:cs="Times New Roman"/>
                <w:sz w:val="24"/>
                <w:szCs w:val="24"/>
              </w:rPr>
            </w:pPr>
          </w:p>
        </w:tc>
        <w:tc>
          <w:tcPr>
            <w:tcW w:w="6802" w:type="dxa"/>
            <w:tcBorders>
              <w:top w:val="single" w:sz="4" w:space="0" w:color="auto"/>
              <w:left w:val="nil"/>
              <w:bottom w:val="nil"/>
              <w:right w:val="nil"/>
            </w:tcBorders>
          </w:tcPr>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Borders>
              <w:top w:val="single" w:sz="4" w:space="0" w:color="auto"/>
              <w:left w:val="nil"/>
              <w:bottom w:val="nil"/>
              <w:right w:val="nil"/>
            </w:tcBorders>
          </w:tcPr>
          <w:p w:rsidR="00771759" w:rsidRPr="00566945" w:rsidRDefault="00771759" w:rsidP="008C5FF9">
            <w:pPr>
              <w:pStyle w:val="ConsPlusCell"/>
              <w:tabs>
                <w:tab w:val="left" w:pos="180"/>
              </w:tabs>
              <w:jc w:val="center"/>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1.</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Профессиональные квалификационные группы должностей работников культуры, искусства и кинематографии</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094"/>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1.1.</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 xml:space="preserve">Профессиональная квалификационная группа «Должности </w:t>
            </w:r>
            <w:proofErr w:type="gramStart"/>
            <w:r w:rsidRPr="00566945">
              <w:rPr>
                <w:rFonts w:ascii="Times New Roman" w:hAnsi="Times New Roman" w:cs="Times New Roman"/>
                <w:sz w:val="24"/>
                <w:szCs w:val="24"/>
              </w:rPr>
              <w:t>технических исполнителей</w:t>
            </w:r>
            <w:proofErr w:type="gramEnd"/>
            <w:r w:rsidRPr="00566945">
              <w:rPr>
                <w:rFonts w:ascii="Times New Roman" w:hAnsi="Times New Roman" w:cs="Times New Roman"/>
                <w:sz w:val="24"/>
                <w:szCs w:val="24"/>
              </w:rPr>
              <w:t xml:space="preserve"> и артистов вспомогательного состава»:</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3734</w:t>
            </w: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suppressAutoHyphens/>
              <w:ind w:firstLine="227"/>
              <w:jc w:val="both"/>
              <w:rPr>
                <w:rFonts w:ascii="Times New Roman" w:hAnsi="Times New Roman" w:cs="Times New Roman"/>
                <w:sz w:val="24"/>
                <w:szCs w:val="24"/>
              </w:rPr>
            </w:pPr>
            <w:r w:rsidRPr="00566945">
              <w:rPr>
                <w:rFonts w:ascii="Times New Roman" w:hAnsi="Times New Roman" w:cs="Times New Roman"/>
                <w:sz w:val="24"/>
                <w:szCs w:val="24"/>
              </w:rPr>
              <w:t>арти</w:t>
            </w:r>
            <w:proofErr w:type="gramStart"/>
            <w:r w:rsidRPr="00566945">
              <w:rPr>
                <w:rFonts w:ascii="Times New Roman" w:hAnsi="Times New Roman" w:cs="Times New Roman"/>
                <w:sz w:val="24"/>
                <w:szCs w:val="24"/>
              </w:rPr>
              <w:t>ст всп</w:t>
            </w:r>
            <w:proofErr w:type="gramEnd"/>
            <w:r w:rsidRPr="00566945">
              <w:rPr>
                <w:rFonts w:ascii="Times New Roman" w:hAnsi="Times New Roman" w:cs="Times New Roman"/>
                <w:sz w:val="24"/>
                <w:szCs w:val="24"/>
              </w:rPr>
              <w:t>омогательного состава театров и концертных организаций; смотритель музейный; контролер билетов</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100"/>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1.2.</w:t>
            </w:r>
          </w:p>
        </w:tc>
        <w:tc>
          <w:tcPr>
            <w:tcW w:w="6802" w:type="dxa"/>
          </w:tcPr>
          <w:p w:rsidR="00771759" w:rsidRPr="00566945" w:rsidRDefault="00771759" w:rsidP="008C5FF9">
            <w:pPr>
              <w:pStyle w:val="ConsPlusCell"/>
              <w:tabs>
                <w:tab w:val="left" w:pos="180"/>
              </w:tabs>
              <w:suppressAutoHyphens/>
              <w:rPr>
                <w:rFonts w:ascii="Times New Roman" w:hAnsi="Times New Roman" w:cs="Times New Roman"/>
                <w:sz w:val="24"/>
                <w:szCs w:val="24"/>
              </w:rPr>
            </w:pPr>
            <w:r w:rsidRPr="00566945">
              <w:rPr>
                <w:rFonts w:ascii="Times New Roman" w:hAnsi="Times New Roman" w:cs="Times New Roman"/>
                <w:sz w:val="24"/>
                <w:szCs w:val="24"/>
              </w:rPr>
              <w:t xml:space="preserve">Профессиональная квалификационная группа «Должности работников культуры, искусства </w:t>
            </w:r>
            <w:r w:rsidRPr="00566945">
              <w:rPr>
                <w:rFonts w:ascii="Times New Roman" w:hAnsi="Times New Roman" w:cs="Times New Roman"/>
                <w:sz w:val="24"/>
                <w:szCs w:val="24"/>
              </w:rPr>
              <w:br/>
              <w:t>и кинематографии среднего звена»:</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5300</w:t>
            </w:r>
          </w:p>
        </w:tc>
      </w:tr>
      <w:tr w:rsidR="00771759" w:rsidRPr="00566945" w:rsidTr="008C5FF9">
        <w:trPr>
          <w:trHeight w:val="549"/>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r w:rsidRPr="00566945">
              <w:rPr>
                <w:rFonts w:ascii="Times New Roman" w:hAnsi="Times New Roman" w:cs="Times New Roman"/>
                <w:sz w:val="24"/>
                <w:szCs w:val="24"/>
              </w:rPr>
              <w:t xml:space="preserve">заведующий костюмерной; </w:t>
            </w:r>
            <w:r w:rsidRPr="00566945">
              <w:rPr>
                <w:rFonts w:ascii="Times New Roman" w:hAnsi="Times New Roman" w:cs="Times New Roman"/>
                <w:spacing w:val="-4"/>
                <w:sz w:val="24"/>
                <w:szCs w:val="24"/>
              </w:rPr>
              <w:t>аккомпаниатор</w:t>
            </w:r>
          </w:p>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768"/>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1.3.</w:t>
            </w:r>
          </w:p>
        </w:tc>
        <w:tc>
          <w:tcPr>
            <w:tcW w:w="6802" w:type="dxa"/>
          </w:tcPr>
          <w:p w:rsidR="00771759" w:rsidRPr="00566945" w:rsidRDefault="00771759" w:rsidP="008C5FF9">
            <w:pPr>
              <w:pStyle w:val="ConsPlusCell"/>
              <w:tabs>
                <w:tab w:val="left" w:pos="180"/>
              </w:tabs>
              <w:suppressAutoHyphens/>
              <w:rPr>
                <w:rFonts w:ascii="Times New Roman" w:hAnsi="Times New Roman" w:cs="Times New Roman"/>
                <w:sz w:val="24"/>
                <w:szCs w:val="24"/>
              </w:rPr>
            </w:pPr>
            <w:r w:rsidRPr="00566945">
              <w:rPr>
                <w:rFonts w:ascii="Times New Roman" w:hAnsi="Times New Roman" w:cs="Times New Roman"/>
                <w:sz w:val="24"/>
                <w:szCs w:val="24"/>
              </w:rPr>
              <w:t xml:space="preserve">Профессиональная квалификационная группа "Должности работников культуры, искусства </w:t>
            </w:r>
            <w:r w:rsidRPr="00566945">
              <w:rPr>
                <w:rFonts w:ascii="Times New Roman" w:hAnsi="Times New Roman" w:cs="Times New Roman"/>
                <w:sz w:val="24"/>
                <w:szCs w:val="24"/>
              </w:rPr>
              <w:br/>
              <w:t xml:space="preserve">и кинематографии ведущего звена": </w:t>
            </w:r>
          </w:p>
          <w:p w:rsidR="00771759" w:rsidRPr="00566945" w:rsidRDefault="00771759" w:rsidP="008C5FF9">
            <w:pPr>
              <w:pStyle w:val="ConsPlusCell"/>
              <w:tabs>
                <w:tab w:val="left" w:pos="180"/>
              </w:tabs>
              <w:suppressAutoHyphens/>
              <w:ind w:firstLine="227"/>
              <w:jc w:val="both"/>
              <w:rPr>
                <w:rFonts w:ascii="Times New Roman" w:hAnsi="Times New Roman" w:cs="Times New Roman"/>
                <w:sz w:val="24"/>
                <w:szCs w:val="24"/>
              </w:rPr>
            </w:pPr>
            <w:proofErr w:type="gramStart"/>
            <w:r w:rsidRPr="00566945">
              <w:rPr>
                <w:rFonts w:ascii="Times New Roman" w:hAnsi="Times New Roman" w:cs="Times New Roman"/>
                <w:sz w:val="24"/>
                <w:szCs w:val="24"/>
              </w:rPr>
              <w:t xml:space="preserve">главный библиотекарь; </w:t>
            </w:r>
            <w:r w:rsidRPr="00566945">
              <w:rPr>
                <w:rFonts w:ascii="Times New Roman" w:hAnsi="Times New Roman" w:cs="Times New Roman"/>
                <w:spacing w:val="-4"/>
                <w:sz w:val="24"/>
                <w:szCs w:val="24"/>
              </w:rPr>
              <w:t xml:space="preserve">художник-декоратор; </w:t>
            </w:r>
            <w:r w:rsidRPr="00566945">
              <w:rPr>
                <w:rFonts w:ascii="Times New Roman" w:hAnsi="Times New Roman" w:cs="Times New Roman"/>
                <w:sz w:val="24"/>
                <w:szCs w:val="24"/>
              </w:rPr>
              <w:t>художник-постановщик;  библиотекарь; библиограф; методист библиотеки, клубного учреждения, музея, хранитель фондов; звукооператор; редактор по репертуару</w:t>
            </w:r>
            <w:r>
              <w:rPr>
                <w:rFonts w:ascii="Times New Roman" w:hAnsi="Times New Roman" w:cs="Times New Roman"/>
                <w:sz w:val="24"/>
                <w:szCs w:val="24"/>
              </w:rPr>
              <w:t>; ведущий дискотеки</w:t>
            </w:r>
            <w:proofErr w:type="gramEnd"/>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6200</w:t>
            </w:r>
          </w:p>
        </w:tc>
      </w:tr>
      <w:tr w:rsidR="00771759" w:rsidRPr="00566945" w:rsidTr="008C5FF9">
        <w:trPr>
          <w:trHeight w:val="156"/>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A404F4" w:rsidRDefault="00771759" w:rsidP="008C5FF9">
            <w:pPr>
              <w:pStyle w:val="ConsPlusCell"/>
              <w:tabs>
                <w:tab w:val="left" w:pos="-108"/>
              </w:tabs>
              <w:ind w:right="-57"/>
              <w:rPr>
                <w:rFonts w:ascii="Times New Roman" w:hAnsi="Times New Roman" w:cs="Times New Roman"/>
                <w:sz w:val="24"/>
                <w:szCs w:val="24"/>
              </w:rPr>
            </w:pPr>
            <w:r w:rsidRPr="00A404F4">
              <w:rPr>
                <w:rFonts w:ascii="Times New Roman" w:hAnsi="Times New Roman" w:cs="Times New Roman"/>
                <w:sz w:val="24"/>
                <w:szCs w:val="24"/>
              </w:rPr>
              <w:lastRenderedPageBreak/>
              <w:t>1.4.</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 xml:space="preserve">Профессиональная квалификационная группа «Должности руководящего состава учреждений культуры, искусства и кинематографии»: </w:t>
            </w:r>
          </w:p>
          <w:p w:rsidR="00771759" w:rsidRPr="00566945" w:rsidRDefault="00771759" w:rsidP="008C5FF9">
            <w:pPr>
              <w:pStyle w:val="ConsPlusCell"/>
              <w:tabs>
                <w:tab w:val="left" w:pos="180"/>
              </w:tabs>
              <w:suppressAutoHyphens/>
              <w:ind w:firstLine="283"/>
              <w:rPr>
                <w:rFonts w:ascii="Times New Roman" w:hAnsi="Times New Roman" w:cs="Times New Roman"/>
                <w:sz w:val="24"/>
                <w:szCs w:val="24"/>
              </w:rPr>
            </w:pPr>
            <w:r w:rsidRPr="00566945">
              <w:rPr>
                <w:rFonts w:ascii="Times New Roman" w:hAnsi="Times New Roman" w:cs="Times New Roman"/>
                <w:sz w:val="24"/>
                <w:szCs w:val="24"/>
              </w:rPr>
              <w:t xml:space="preserve"> </w:t>
            </w:r>
            <w:proofErr w:type="gramStart"/>
            <w:r w:rsidRPr="00566945">
              <w:rPr>
                <w:rFonts w:ascii="Times New Roman" w:hAnsi="Times New Roman" w:cs="Times New Roman"/>
                <w:sz w:val="24"/>
                <w:szCs w:val="24"/>
              </w:rPr>
              <w:t>балетмейстер-постановщик; заведующий художественно-постановочной частью, заведующий отделом (сектором) библиотеки; заведующий отд</w:t>
            </w:r>
            <w:r>
              <w:rPr>
                <w:rFonts w:ascii="Times New Roman" w:hAnsi="Times New Roman" w:cs="Times New Roman"/>
                <w:sz w:val="24"/>
                <w:szCs w:val="24"/>
              </w:rPr>
              <w:t>елом (сектором) музея; режиссер</w:t>
            </w:r>
            <w:r w:rsidRPr="00566945">
              <w:rPr>
                <w:rFonts w:ascii="Times New Roman" w:hAnsi="Times New Roman" w:cs="Times New Roman"/>
                <w:sz w:val="24"/>
                <w:szCs w:val="24"/>
              </w:rPr>
              <w:t xml:space="preserve"> </w:t>
            </w:r>
            <w:r>
              <w:rPr>
                <w:rFonts w:ascii="Times New Roman" w:hAnsi="Times New Roman" w:cs="Times New Roman"/>
                <w:sz w:val="24"/>
                <w:szCs w:val="24"/>
              </w:rPr>
              <w:t>(</w:t>
            </w:r>
            <w:r w:rsidRPr="00566945">
              <w:rPr>
                <w:rFonts w:ascii="Times New Roman" w:hAnsi="Times New Roman" w:cs="Times New Roman"/>
                <w:sz w:val="24"/>
                <w:szCs w:val="24"/>
              </w:rPr>
              <w:t xml:space="preserve">балетмейстер, хормейстер); звукорежиссер; главный хранитель фондов; заведующий отделом (сектором) дома (дворца) культуры,  заведующий отделом социально-культурной деятельности, кинорежиссер; </w:t>
            </w:r>
            <w:proofErr w:type="gramEnd"/>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7300</w:t>
            </w: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2.</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Профессиональные квалификационные группы профессий рабочих культуры, искусства и кинематографии</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092"/>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2.1.</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Профессиональная квалификационная группа «Профессии рабочих культуры, искусства и кинематографии первого уровня»:</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3950</w:t>
            </w: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ind w:firstLine="283"/>
              <w:jc w:val="both"/>
              <w:rPr>
                <w:rFonts w:ascii="Times New Roman" w:hAnsi="Times New Roman" w:cs="Times New Roman"/>
                <w:sz w:val="24"/>
                <w:szCs w:val="24"/>
              </w:rPr>
            </w:pPr>
            <w:r w:rsidRPr="00566945">
              <w:rPr>
                <w:rFonts w:ascii="Times New Roman" w:hAnsi="Times New Roman" w:cs="Times New Roman"/>
                <w:sz w:val="24"/>
                <w:szCs w:val="24"/>
              </w:rPr>
              <w:t xml:space="preserve">костюмер; установщик декораций; </w:t>
            </w:r>
            <w:r w:rsidRPr="00566945">
              <w:rPr>
                <w:rFonts w:ascii="Times New Roman" w:hAnsi="Times New Roman" w:cs="Times New Roman"/>
                <w:spacing w:val="6"/>
                <w:sz w:val="24"/>
                <w:szCs w:val="24"/>
              </w:rPr>
              <w:t xml:space="preserve">киномеханик;    </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ст</w:t>
            </w:r>
            <w:r>
              <w:rPr>
                <w:rFonts w:ascii="Times New Roman" w:hAnsi="Times New Roman" w:cs="Times New Roman"/>
                <w:sz w:val="24"/>
                <w:szCs w:val="24"/>
              </w:rPr>
              <w:t>оляр по изготовлению декораций</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174"/>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2.2.</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Профессиональная квалификационная группа «Профессии рабочих культуры, искусства и кинематографии второго уровня»:</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2 квалификационный уровень:</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4200</w:t>
            </w: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r w:rsidRPr="00566945">
              <w:rPr>
                <w:rFonts w:ascii="Times New Roman" w:hAnsi="Times New Roman" w:cs="Times New Roman"/>
                <w:sz w:val="24"/>
                <w:szCs w:val="24"/>
              </w:rPr>
              <w:t>оператор коп</w:t>
            </w:r>
            <w:r>
              <w:rPr>
                <w:rFonts w:ascii="Times New Roman" w:hAnsi="Times New Roman" w:cs="Times New Roman"/>
                <w:sz w:val="24"/>
                <w:szCs w:val="24"/>
              </w:rPr>
              <w:t>ировальной техники, киномеханик</w:t>
            </w:r>
            <w:r w:rsidRPr="00566945">
              <w:rPr>
                <w:rFonts w:ascii="Times New Roman" w:hAnsi="Times New Roman" w:cs="Times New Roman"/>
                <w:sz w:val="24"/>
                <w:szCs w:val="24"/>
              </w:rPr>
              <w:t xml:space="preserve"> </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79"/>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3.</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Профессиональные квалификационные группы       общеотраслевых должностей руководителей, специалистов и служащих</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3.1.</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1 квалификационный уровень:</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5350</w:t>
            </w: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r w:rsidRPr="00566945">
              <w:rPr>
                <w:rFonts w:ascii="Times New Roman" w:hAnsi="Times New Roman" w:cs="Times New Roman"/>
                <w:sz w:val="24"/>
                <w:szCs w:val="24"/>
              </w:rPr>
              <w:t>художник</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2 квалификационный уровень:</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5470</w:t>
            </w: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r w:rsidRPr="00566945">
              <w:rPr>
                <w:rFonts w:ascii="Times New Roman" w:hAnsi="Times New Roman" w:cs="Times New Roman"/>
                <w:sz w:val="24"/>
                <w:szCs w:val="24"/>
              </w:rPr>
              <w:t>заведующий мастерской</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3.2.</w:t>
            </w: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1 квалификационный уровень:</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6000</w:t>
            </w:r>
          </w:p>
        </w:tc>
      </w:tr>
      <w:tr w:rsidR="00771759" w:rsidRPr="00566945" w:rsidTr="008C5FF9">
        <w:trPr>
          <w:trHeight w:val="741"/>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r>
              <w:rPr>
                <w:rFonts w:ascii="Times New Roman" w:hAnsi="Times New Roman" w:cs="Times New Roman"/>
                <w:sz w:val="24"/>
                <w:szCs w:val="24"/>
              </w:rPr>
              <w:t>б</w:t>
            </w:r>
            <w:r w:rsidRPr="00566945">
              <w:rPr>
                <w:rFonts w:ascii="Times New Roman" w:hAnsi="Times New Roman" w:cs="Times New Roman"/>
                <w:sz w:val="24"/>
                <w:szCs w:val="24"/>
              </w:rPr>
              <w:t>ухгалтер; программист; экономист; юрисконсульт; специалист по работе с молодежью, специалист по социальной работе с молодежью</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lastRenderedPageBreak/>
              <w:t>4.</w:t>
            </w: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Профессиональные квалификационные группы       общеотраслевых профессий рабочих</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4.1.</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1 квалификационный уровень:</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3734</w:t>
            </w: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ind w:firstLine="283"/>
              <w:jc w:val="both"/>
              <w:rPr>
                <w:rFonts w:ascii="Times New Roman" w:hAnsi="Times New Roman" w:cs="Times New Roman"/>
                <w:sz w:val="24"/>
                <w:szCs w:val="24"/>
              </w:rPr>
            </w:pPr>
            <w:r>
              <w:rPr>
                <w:rFonts w:ascii="Times New Roman" w:hAnsi="Times New Roman" w:cs="Times New Roman"/>
                <w:sz w:val="24"/>
                <w:szCs w:val="24"/>
              </w:rPr>
              <w:t>в</w:t>
            </w:r>
            <w:r w:rsidRPr="00566945">
              <w:rPr>
                <w:rFonts w:ascii="Times New Roman" w:hAnsi="Times New Roman" w:cs="Times New Roman"/>
                <w:sz w:val="24"/>
                <w:szCs w:val="24"/>
              </w:rPr>
              <w:t>одитель</w:t>
            </w:r>
            <w:r>
              <w:rPr>
                <w:rFonts w:ascii="Times New Roman" w:hAnsi="Times New Roman" w:cs="Times New Roman"/>
                <w:sz w:val="24"/>
                <w:szCs w:val="24"/>
              </w:rPr>
              <w:t>,</w:t>
            </w:r>
            <w:r w:rsidRPr="00566945">
              <w:rPr>
                <w:rFonts w:ascii="Times New Roman" w:hAnsi="Times New Roman" w:cs="Times New Roman"/>
                <w:sz w:val="24"/>
                <w:szCs w:val="24"/>
              </w:rPr>
              <w:t xml:space="preserve"> оператор газовой котельной, уборщик производственных помещений; уборщик служебных       помещений; уборщик территорий</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2 квалификационный уровень:</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3950</w:t>
            </w: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right="-57"/>
              <w:rPr>
                <w:rFonts w:ascii="Times New Roman" w:hAnsi="Times New Roman" w:cs="Times New Roman"/>
                <w:sz w:val="24"/>
                <w:szCs w:val="24"/>
                <w:lang w:val="en-US"/>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right="-57"/>
              <w:rPr>
                <w:rFonts w:ascii="Times New Roman" w:hAnsi="Times New Roman" w:cs="Times New Roman"/>
                <w:sz w:val="24"/>
                <w:szCs w:val="24"/>
                <w:lang w:val="en-US"/>
              </w:rPr>
            </w:pPr>
          </w:p>
        </w:tc>
        <w:tc>
          <w:tcPr>
            <w:tcW w:w="6802" w:type="dxa"/>
          </w:tcPr>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proofErr w:type="gramStart"/>
            <w:r w:rsidRPr="00566945">
              <w:rPr>
                <w:rFonts w:ascii="Times New Roman" w:hAnsi="Times New Roman" w:cs="Times New Roman"/>
                <w:sz w:val="24"/>
                <w:szCs w:val="24"/>
              </w:rPr>
              <w:t>ответственный</w:t>
            </w:r>
            <w:proofErr w:type="gramEnd"/>
            <w:r w:rsidRPr="00566945">
              <w:rPr>
                <w:rFonts w:ascii="Times New Roman" w:hAnsi="Times New Roman" w:cs="Times New Roman"/>
                <w:sz w:val="24"/>
                <w:szCs w:val="24"/>
              </w:rPr>
              <w:t xml:space="preserve"> за газовое хозяйство</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235"/>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5.</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Профессиональная квалификационная группа должностей работников образования</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320"/>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pacing w:val="6"/>
                <w:sz w:val="24"/>
                <w:szCs w:val="24"/>
              </w:rPr>
              <w:t xml:space="preserve">   </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r w:rsidRPr="00566945">
              <w:rPr>
                <w:rFonts w:ascii="Times New Roman" w:hAnsi="Times New Roman" w:cs="Times New Roman"/>
                <w:sz w:val="24"/>
                <w:szCs w:val="24"/>
              </w:rPr>
              <w:t>5.1.</w:t>
            </w:r>
          </w:p>
        </w:tc>
        <w:tc>
          <w:tcPr>
            <w:tcW w:w="6802" w:type="dxa"/>
          </w:tcPr>
          <w:p w:rsidR="00771759" w:rsidRPr="00566945" w:rsidRDefault="00771759" w:rsidP="008C5FF9">
            <w:pPr>
              <w:pStyle w:val="ConsPlusCell"/>
              <w:tabs>
                <w:tab w:val="left" w:pos="180"/>
              </w:tabs>
              <w:suppressAutoHyphens/>
              <w:jc w:val="both"/>
              <w:rPr>
                <w:rFonts w:ascii="Times New Roman" w:hAnsi="Times New Roman" w:cs="Times New Roman"/>
                <w:sz w:val="24"/>
                <w:szCs w:val="24"/>
              </w:rPr>
            </w:pPr>
            <w:r w:rsidRPr="00566945">
              <w:rPr>
                <w:rFonts w:ascii="Times New Roman" w:hAnsi="Times New Roman" w:cs="Times New Roman"/>
                <w:sz w:val="24"/>
                <w:szCs w:val="24"/>
              </w:rPr>
              <w:t>Профессиональная квалификационная группа «должности педагогических работников»</w:t>
            </w:r>
          </w:p>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2 квалификационный уровень:</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6900</w:t>
            </w: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suppressAutoHyphens/>
              <w:ind w:firstLine="227"/>
              <w:jc w:val="both"/>
              <w:rPr>
                <w:rFonts w:ascii="Times New Roman" w:hAnsi="Times New Roman" w:cs="Times New Roman"/>
                <w:sz w:val="24"/>
                <w:szCs w:val="24"/>
              </w:rPr>
            </w:pPr>
            <w:r>
              <w:rPr>
                <w:rFonts w:ascii="Times New Roman" w:hAnsi="Times New Roman" w:cs="Times New Roman"/>
                <w:sz w:val="24"/>
                <w:szCs w:val="24"/>
              </w:rPr>
              <w:t>к</w:t>
            </w:r>
            <w:r w:rsidRPr="00566945">
              <w:rPr>
                <w:rFonts w:ascii="Times New Roman" w:hAnsi="Times New Roman" w:cs="Times New Roman"/>
                <w:sz w:val="24"/>
                <w:szCs w:val="24"/>
              </w:rPr>
              <w:t>онцертмейстер</w:t>
            </w:r>
            <w:r>
              <w:rPr>
                <w:rFonts w:ascii="Times New Roman" w:hAnsi="Times New Roman" w:cs="Times New Roman"/>
                <w:sz w:val="24"/>
                <w:szCs w:val="24"/>
              </w:rPr>
              <w:t>;</w:t>
            </w:r>
            <w:r w:rsidRPr="00566945">
              <w:rPr>
                <w:rFonts w:ascii="Times New Roman" w:hAnsi="Times New Roman" w:cs="Times New Roman"/>
                <w:sz w:val="24"/>
                <w:szCs w:val="24"/>
              </w:rPr>
              <w:t xml:space="preserve"> педагог дополнительного образования </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p>
        </w:tc>
      </w:tr>
      <w:tr w:rsidR="00771759" w:rsidRPr="00566945" w:rsidTr="008C5FF9">
        <w:trPr>
          <w:trHeight w:val="153"/>
          <w:tblHeader/>
        </w:trPr>
        <w:tc>
          <w:tcPr>
            <w:tcW w:w="993" w:type="dxa"/>
          </w:tcPr>
          <w:p w:rsidR="00771759" w:rsidRPr="00566945" w:rsidRDefault="00771759" w:rsidP="008C5FF9">
            <w:pPr>
              <w:pStyle w:val="ConsPlusCell"/>
              <w:tabs>
                <w:tab w:val="left" w:pos="-108"/>
              </w:tabs>
              <w:ind w:left="-57" w:right="-57"/>
              <w:rPr>
                <w:rFonts w:ascii="Times New Roman" w:hAnsi="Times New Roman" w:cs="Times New Roman"/>
                <w:sz w:val="24"/>
                <w:szCs w:val="24"/>
              </w:rPr>
            </w:pPr>
          </w:p>
        </w:tc>
        <w:tc>
          <w:tcPr>
            <w:tcW w:w="6802" w:type="dxa"/>
          </w:tcPr>
          <w:p w:rsidR="00771759" w:rsidRPr="00566945" w:rsidRDefault="00771759" w:rsidP="008C5FF9">
            <w:pPr>
              <w:pStyle w:val="ConsPlusCell"/>
              <w:tabs>
                <w:tab w:val="left" w:pos="180"/>
              </w:tabs>
              <w:jc w:val="both"/>
              <w:rPr>
                <w:rFonts w:ascii="Times New Roman" w:hAnsi="Times New Roman" w:cs="Times New Roman"/>
                <w:sz w:val="24"/>
                <w:szCs w:val="24"/>
              </w:rPr>
            </w:pPr>
            <w:r w:rsidRPr="00566945">
              <w:rPr>
                <w:rFonts w:ascii="Times New Roman" w:hAnsi="Times New Roman" w:cs="Times New Roman"/>
                <w:sz w:val="24"/>
                <w:szCs w:val="24"/>
              </w:rPr>
              <w:t>3 квалификационный уровень:</w:t>
            </w:r>
          </w:p>
          <w:p w:rsidR="00771759" w:rsidRPr="00566945" w:rsidRDefault="00771759" w:rsidP="008C5FF9">
            <w:pPr>
              <w:pStyle w:val="ConsPlusCell"/>
              <w:tabs>
                <w:tab w:val="left" w:pos="180"/>
              </w:tabs>
              <w:ind w:firstLine="283"/>
              <w:jc w:val="both"/>
              <w:rPr>
                <w:rFonts w:ascii="Times New Roman" w:hAnsi="Times New Roman" w:cs="Times New Roman"/>
                <w:sz w:val="24"/>
                <w:szCs w:val="24"/>
              </w:rPr>
            </w:pPr>
            <w:r>
              <w:rPr>
                <w:rFonts w:ascii="Times New Roman" w:hAnsi="Times New Roman" w:cs="Times New Roman"/>
                <w:sz w:val="24"/>
                <w:szCs w:val="24"/>
              </w:rPr>
              <w:t>с</w:t>
            </w:r>
            <w:r w:rsidRPr="00566945">
              <w:rPr>
                <w:rFonts w:ascii="Times New Roman" w:hAnsi="Times New Roman" w:cs="Times New Roman"/>
                <w:sz w:val="24"/>
                <w:szCs w:val="24"/>
              </w:rPr>
              <w:t>тарший педагог дополнительного образования</w:t>
            </w:r>
          </w:p>
        </w:tc>
        <w:tc>
          <w:tcPr>
            <w:tcW w:w="1700" w:type="dxa"/>
          </w:tcPr>
          <w:p w:rsidR="00771759" w:rsidRPr="00566945" w:rsidRDefault="00771759" w:rsidP="008C5FF9">
            <w:pPr>
              <w:pStyle w:val="ConsPlusCell"/>
              <w:tabs>
                <w:tab w:val="left" w:pos="180"/>
              </w:tabs>
              <w:ind w:right="340"/>
              <w:jc w:val="right"/>
              <w:rPr>
                <w:rFonts w:ascii="Times New Roman" w:hAnsi="Times New Roman" w:cs="Times New Roman"/>
                <w:sz w:val="24"/>
                <w:szCs w:val="24"/>
              </w:rPr>
            </w:pPr>
            <w:r w:rsidRPr="00566945">
              <w:rPr>
                <w:rFonts w:ascii="Times New Roman" w:hAnsi="Times New Roman" w:cs="Times New Roman"/>
                <w:sz w:val="24"/>
                <w:szCs w:val="24"/>
              </w:rPr>
              <w:t>7000</w:t>
            </w:r>
          </w:p>
        </w:tc>
      </w:tr>
    </w:tbl>
    <w:p w:rsidR="00771759" w:rsidRPr="00566945" w:rsidRDefault="00771759" w:rsidP="00771759">
      <w:pPr>
        <w:shd w:val="clear" w:color="auto" w:fill="FFFFFF"/>
        <w:rPr>
          <w:spacing w:val="-2"/>
        </w:rPr>
      </w:pPr>
    </w:p>
    <w:p w:rsidR="00771759" w:rsidRPr="00566945"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Default="00771759" w:rsidP="00771759">
      <w:pPr>
        <w:shd w:val="clear" w:color="auto" w:fill="FFFFFF"/>
        <w:ind w:left="288"/>
        <w:jc w:val="center"/>
        <w:rPr>
          <w:spacing w:val="-2"/>
        </w:rPr>
      </w:pPr>
    </w:p>
    <w:p w:rsidR="00771759" w:rsidRPr="00566945" w:rsidRDefault="00771759" w:rsidP="00771759">
      <w:pPr>
        <w:shd w:val="clear" w:color="auto" w:fill="FFFFFF"/>
        <w:ind w:left="288"/>
        <w:jc w:val="center"/>
        <w:rPr>
          <w:spacing w:val="-2"/>
        </w:rPr>
      </w:pPr>
    </w:p>
    <w:p w:rsidR="00771759" w:rsidRPr="00566945" w:rsidRDefault="00771759" w:rsidP="00771759">
      <w:pPr>
        <w:shd w:val="clear" w:color="auto" w:fill="FFFFFF"/>
        <w:ind w:left="288"/>
        <w:jc w:val="center"/>
        <w:rPr>
          <w:spacing w:val="-2"/>
        </w:rPr>
      </w:pPr>
    </w:p>
    <w:tbl>
      <w:tblPr>
        <w:tblW w:w="0" w:type="auto"/>
        <w:tblInd w:w="2096" w:type="dxa"/>
        <w:tblLook w:val="00A0"/>
      </w:tblPr>
      <w:tblGrid>
        <w:gridCol w:w="3454"/>
        <w:gridCol w:w="4021"/>
      </w:tblGrid>
      <w:tr w:rsidR="00771759" w:rsidRPr="00566945" w:rsidTr="008C5FF9">
        <w:tc>
          <w:tcPr>
            <w:tcW w:w="3966" w:type="dxa"/>
          </w:tcPr>
          <w:p w:rsidR="00771759" w:rsidRPr="00566945" w:rsidRDefault="00771759" w:rsidP="008C5FF9">
            <w:pPr>
              <w:widowControl w:val="0"/>
              <w:autoSpaceDE w:val="0"/>
              <w:autoSpaceDN w:val="0"/>
              <w:adjustRightInd w:val="0"/>
              <w:rPr>
                <w:lang w:eastAsia="en-US"/>
              </w:rPr>
            </w:pPr>
          </w:p>
        </w:tc>
        <w:tc>
          <w:tcPr>
            <w:tcW w:w="4359" w:type="dxa"/>
          </w:tcPr>
          <w:p w:rsidR="00771759" w:rsidRPr="00566945" w:rsidRDefault="00771759" w:rsidP="008C5FF9">
            <w:pPr>
              <w:rPr>
                <w:lang w:eastAsia="en-US"/>
              </w:rPr>
            </w:pPr>
            <w:r w:rsidRPr="00566945">
              <w:rPr>
                <w:lang w:eastAsia="en-US"/>
              </w:rPr>
              <w:t>ПРИЛОЖЕНИЕ  2</w:t>
            </w:r>
          </w:p>
          <w:p w:rsidR="00771759" w:rsidRDefault="00771759" w:rsidP="008C5FF9">
            <w:pPr>
              <w:pStyle w:val="ConsPlusNormal"/>
              <w:widowControl/>
              <w:suppressAutoHyphens/>
              <w:ind w:firstLine="0"/>
              <w:rPr>
                <w:rFonts w:ascii="Times New Roman" w:hAnsi="Times New Roman" w:cs="Times New Roman"/>
              </w:rPr>
            </w:pPr>
            <w:r w:rsidRPr="00566945">
              <w:rPr>
                <w:rFonts w:ascii="Times New Roman" w:hAnsi="Times New Roman" w:cs="Times New Roman"/>
              </w:rPr>
              <w:t xml:space="preserve">к Положению </w:t>
            </w:r>
            <w:r w:rsidRPr="0079627D">
              <w:rPr>
                <w:rFonts w:ascii="Times New Roman" w:hAnsi="Times New Roman" w:cs="Times New Roman"/>
              </w:rPr>
              <w:t>об оплате труда работников муниципального  казенного учреждения культуры и библиотечного обслуживания «</w:t>
            </w:r>
            <w:proofErr w:type="spellStart"/>
            <w:r w:rsidRPr="0079627D">
              <w:rPr>
                <w:rFonts w:ascii="Times New Roman" w:hAnsi="Times New Roman" w:cs="Times New Roman"/>
              </w:rPr>
              <w:t>Культурно-досуговый</w:t>
            </w:r>
            <w:proofErr w:type="spellEnd"/>
            <w:r w:rsidRPr="0079627D">
              <w:rPr>
                <w:rFonts w:ascii="Times New Roman" w:hAnsi="Times New Roman" w:cs="Times New Roman"/>
              </w:rPr>
              <w:t xml:space="preserve"> центр «Исток»  Слащевского сельского поселения» Кумылженского муниципального района Волгоградской области.</w:t>
            </w:r>
          </w:p>
          <w:p w:rsidR="00771759" w:rsidRDefault="00771759" w:rsidP="008C5FF9">
            <w:pPr>
              <w:pStyle w:val="ConsPlusNormal"/>
              <w:widowControl/>
              <w:suppressAutoHyphens/>
              <w:ind w:firstLine="0"/>
              <w:rPr>
                <w:rFonts w:ascii="Times New Roman" w:hAnsi="Times New Roman" w:cs="Times New Roman"/>
              </w:rPr>
            </w:pPr>
          </w:p>
          <w:p w:rsidR="00771759" w:rsidRDefault="00771759" w:rsidP="008C5FF9">
            <w:pPr>
              <w:pStyle w:val="ConsPlusNormal"/>
              <w:widowControl/>
              <w:suppressAutoHyphens/>
              <w:ind w:firstLine="0"/>
              <w:rPr>
                <w:rFonts w:ascii="Times New Roman" w:hAnsi="Times New Roman" w:cs="Times New Roman"/>
              </w:rPr>
            </w:pPr>
          </w:p>
          <w:p w:rsidR="00771759" w:rsidRDefault="00771759" w:rsidP="008C5FF9">
            <w:pPr>
              <w:pStyle w:val="ConsPlusNormal"/>
              <w:widowControl/>
              <w:suppressAutoHyphens/>
              <w:ind w:firstLine="0"/>
              <w:rPr>
                <w:rFonts w:ascii="Times New Roman" w:hAnsi="Times New Roman" w:cs="Times New Roman"/>
              </w:rPr>
            </w:pPr>
          </w:p>
          <w:p w:rsidR="00771759" w:rsidRPr="00566945" w:rsidRDefault="00771759" w:rsidP="008C5FF9">
            <w:pPr>
              <w:pStyle w:val="ConsPlusNormal"/>
              <w:widowControl/>
              <w:suppressAutoHyphens/>
              <w:ind w:firstLine="0"/>
              <w:rPr>
                <w:rFonts w:ascii="Times New Roman" w:hAnsi="Times New Roman" w:cs="Times New Roman"/>
                <w:sz w:val="24"/>
                <w:szCs w:val="24"/>
                <w:lang w:eastAsia="en-US"/>
              </w:rPr>
            </w:pPr>
          </w:p>
        </w:tc>
      </w:tr>
    </w:tbl>
    <w:p w:rsidR="00771759" w:rsidRPr="00A64E05" w:rsidRDefault="00771759" w:rsidP="00771759">
      <w:pPr>
        <w:pStyle w:val="ConsPlusNormal"/>
        <w:jc w:val="center"/>
        <w:rPr>
          <w:rFonts w:ascii="Times New Roman" w:hAnsi="Times New Roman" w:cs="Times New Roman"/>
          <w:sz w:val="24"/>
          <w:szCs w:val="24"/>
        </w:rPr>
      </w:pPr>
      <w:r w:rsidRPr="00566945">
        <w:rPr>
          <w:rFonts w:ascii="Times New Roman" w:hAnsi="Times New Roman" w:cs="Times New Roman"/>
          <w:sz w:val="24"/>
          <w:szCs w:val="24"/>
        </w:rPr>
        <w:t>БАЗОВЫ</w:t>
      </w:r>
      <w:r w:rsidRPr="00A404F4">
        <w:rPr>
          <w:rFonts w:ascii="Times New Roman" w:hAnsi="Times New Roman" w:cs="Times New Roman"/>
          <w:sz w:val="24"/>
          <w:szCs w:val="24"/>
        </w:rPr>
        <w:t xml:space="preserve">Е </w:t>
      </w:r>
      <w:hyperlink r:id="rId9" w:history="1">
        <w:r w:rsidRPr="00A64E05">
          <w:rPr>
            <w:rStyle w:val="a3"/>
            <w:color w:val="auto"/>
            <w:sz w:val="24"/>
            <w:szCs w:val="24"/>
            <w:u w:val="none"/>
          </w:rPr>
          <w:t>РАЗМЕРЫ</w:t>
        </w:r>
      </w:hyperlink>
      <w:r w:rsidRPr="00A64E05">
        <w:rPr>
          <w:rFonts w:ascii="Times New Roman" w:hAnsi="Times New Roman" w:cs="Times New Roman"/>
          <w:sz w:val="24"/>
          <w:szCs w:val="24"/>
        </w:rPr>
        <w:t xml:space="preserve"> </w:t>
      </w:r>
    </w:p>
    <w:p w:rsidR="00771759" w:rsidRPr="00566945" w:rsidRDefault="00771759" w:rsidP="00771759">
      <w:pPr>
        <w:pStyle w:val="ConsPlusNormal"/>
        <w:jc w:val="center"/>
        <w:rPr>
          <w:rFonts w:ascii="Times New Roman" w:hAnsi="Times New Roman" w:cs="Times New Roman"/>
          <w:sz w:val="24"/>
          <w:szCs w:val="24"/>
        </w:rPr>
      </w:pPr>
    </w:p>
    <w:p w:rsidR="00771759" w:rsidRPr="00566945" w:rsidRDefault="00771759" w:rsidP="00771759">
      <w:pPr>
        <w:suppressAutoHyphens/>
        <w:ind w:left="709"/>
        <w:jc w:val="center"/>
      </w:pPr>
      <w:r w:rsidRPr="00566945">
        <w:t>окладов (ставок) работников муниципальных учреждений, подведомств</w:t>
      </w:r>
      <w:r>
        <w:t xml:space="preserve">енных </w:t>
      </w:r>
      <w:r w:rsidRPr="00566945">
        <w:t xml:space="preserve"> администрации</w:t>
      </w:r>
      <w:r>
        <w:t xml:space="preserve"> Слащевского сельского поселения</w:t>
      </w:r>
      <w:r w:rsidRPr="00566945">
        <w:t>, по должностям, не включенным в профессиональные квалификационные группы</w:t>
      </w:r>
    </w:p>
    <w:p w:rsidR="00771759" w:rsidRPr="00566945" w:rsidRDefault="00771759" w:rsidP="00771759">
      <w:pPr>
        <w:pStyle w:val="ConsPlusCell"/>
        <w:tabs>
          <w:tab w:val="left" w:pos="180"/>
        </w:tabs>
        <w:rPr>
          <w:rFonts w:ascii="Times New Roman" w:hAnsi="Times New Roman" w:cs="Times New Roman"/>
          <w:sz w:val="24"/>
          <w:szCs w:val="24"/>
        </w:rPr>
      </w:pPr>
    </w:p>
    <w:p w:rsidR="00771759" w:rsidRPr="00566945" w:rsidRDefault="00771759" w:rsidP="00771759">
      <w:pPr>
        <w:pStyle w:val="ConsPlusCell"/>
        <w:tabs>
          <w:tab w:val="left" w:pos="180"/>
        </w:tabs>
        <w:rPr>
          <w:rFonts w:ascii="Times New Roman" w:hAnsi="Times New Roman" w:cs="Times New Roman"/>
          <w:sz w:val="24"/>
          <w:szCs w:val="24"/>
        </w:rPr>
      </w:pPr>
    </w:p>
    <w:tbl>
      <w:tblPr>
        <w:tblW w:w="0" w:type="auto"/>
        <w:tblInd w:w="108" w:type="dxa"/>
        <w:tblLayout w:type="fixed"/>
        <w:tblLook w:val="04A0"/>
      </w:tblPr>
      <w:tblGrid>
        <w:gridCol w:w="6480"/>
        <w:gridCol w:w="2700"/>
      </w:tblGrid>
      <w:tr w:rsidR="00771759" w:rsidRPr="00566945" w:rsidTr="008C5FF9">
        <w:trPr>
          <w:trHeight w:val="259"/>
        </w:trPr>
        <w:tc>
          <w:tcPr>
            <w:tcW w:w="6480" w:type="dxa"/>
          </w:tcPr>
          <w:p w:rsidR="00771759" w:rsidRPr="00566945" w:rsidRDefault="00771759" w:rsidP="008C5FF9">
            <w:pPr>
              <w:pStyle w:val="ConsPlusCell"/>
              <w:tabs>
                <w:tab w:val="left" w:pos="180"/>
              </w:tabs>
              <w:ind w:left="720"/>
              <w:jc w:val="center"/>
              <w:rPr>
                <w:rFonts w:ascii="Times New Roman" w:hAnsi="Times New Roman" w:cs="Times New Roman"/>
                <w:sz w:val="24"/>
                <w:szCs w:val="24"/>
              </w:rPr>
            </w:pPr>
            <w:r w:rsidRPr="00566945">
              <w:rPr>
                <w:rFonts w:ascii="Times New Roman" w:hAnsi="Times New Roman" w:cs="Times New Roman"/>
                <w:sz w:val="24"/>
                <w:szCs w:val="24"/>
              </w:rPr>
              <w:t>Наименование должности</w:t>
            </w:r>
          </w:p>
        </w:tc>
        <w:tc>
          <w:tcPr>
            <w:tcW w:w="2700" w:type="dxa"/>
          </w:tcPr>
          <w:p w:rsidR="00771759" w:rsidRPr="00566945" w:rsidRDefault="00771759" w:rsidP="008C5FF9">
            <w:pPr>
              <w:pStyle w:val="ConsPlusCell"/>
              <w:tabs>
                <w:tab w:val="left" w:pos="180"/>
              </w:tabs>
              <w:ind w:left="72"/>
              <w:jc w:val="center"/>
              <w:rPr>
                <w:rFonts w:ascii="Times New Roman" w:hAnsi="Times New Roman" w:cs="Times New Roman"/>
                <w:sz w:val="24"/>
                <w:szCs w:val="24"/>
              </w:rPr>
            </w:pPr>
            <w:r w:rsidRPr="00566945">
              <w:rPr>
                <w:rFonts w:ascii="Times New Roman" w:hAnsi="Times New Roman" w:cs="Times New Roman"/>
                <w:sz w:val="24"/>
                <w:szCs w:val="24"/>
              </w:rPr>
              <w:t>Базовый размер оклада (рублей)</w:t>
            </w:r>
          </w:p>
        </w:tc>
      </w:tr>
      <w:tr w:rsidR="00771759" w:rsidRPr="00566945" w:rsidTr="008C5FF9">
        <w:trPr>
          <w:trHeight w:val="153"/>
        </w:trPr>
        <w:tc>
          <w:tcPr>
            <w:tcW w:w="6480" w:type="dxa"/>
          </w:tcPr>
          <w:p w:rsidR="00771759" w:rsidRPr="00566945" w:rsidRDefault="00771759" w:rsidP="008C5FF9">
            <w:pPr>
              <w:pStyle w:val="ConsPlusCell"/>
              <w:tabs>
                <w:tab w:val="left" w:pos="180"/>
              </w:tabs>
              <w:jc w:val="center"/>
              <w:rPr>
                <w:rFonts w:ascii="Times New Roman" w:hAnsi="Times New Roman" w:cs="Times New Roman"/>
                <w:sz w:val="24"/>
                <w:szCs w:val="24"/>
              </w:rPr>
            </w:pPr>
            <w:r w:rsidRPr="00566945">
              <w:rPr>
                <w:rFonts w:ascii="Times New Roman" w:hAnsi="Times New Roman" w:cs="Times New Roman"/>
                <w:sz w:val="24"/>
                <w:szCs w:val="24"/>
              </w:rPr>
              <w:t>1</w:t>
            </w:r>
          </w:p>
        </w:tc>
        <w:tc>
          <w:tcPr>
            <w:tcW w:w="2700" w:type="dxa"/>
          </w:tcPr>
          <w:p w:rsidR="00771759" w:rsidRPr="00566945" w:rsidRDefault="00771759" w:rsidP="008C5FF9">
            <w:pPr>
              <w:pStyle w:val="ConsPlusCell"/>
              <w:tabs>
                <w:tab w:val="left" w:pos="180"/>
              </w:tabs>
              <w:jc w:val="center"/>
              <w:rPr>
                <w:rFonts w:ascii="Times New Roman" w:hAnsi="Times New Roman" w:cs="Times New Roman"/>
                <w:sz w:val="24"/>
                <w:szCs w:val="24"/>
              </w:rPr>
            </w:pPr>
            <w:r w:rsidRPr="00566945">
              <w:rPr>
                <w:rFonts w:ascii="Times New Roman" w:hAnsi="Times New Roman" w:cs="Times New Roman"/>
                <w:sz w:val="24"/>
                <w:szCs w:val="24"/>
              </w:rPr>
              <w:t>2</w:t>
            </w:r>
          </w:p>
        </w:tc>
      </w:tr>
    </w:tbl>
    <w:p w:rsidR="00771759" w:rsidRPr="00566945" w:rsidRDefault="00771759" w:rsidP="00771759"/>
    <w:tbl>
      <w:tblPr>
        <w:tblW w:w="0" w:type="auto"/>
        <w:tblInd w:w="108" w:type="dxa"/>
        <w:tblLayout w:type="fixed"/>
        <w:tblLook w:val="04A0"/>
      </w:tblPr>
      <w:tblGrid>
        <w:gridCol w:w="6480"/>
        <w:gridCol w:w="2700"/>
      </w:tblGrid>
      <w:tr w:rsidR="00771759" w:rsidRPr="00566945" w:rsidTr="008C5FF9">
        <w:trPr>
          <w:trHeight w:val="153"/>
        </w:trPr>
        <w:tc>
          <w:tcPr>
            <w:tcW w:w="6480" w:type="dxa"/>
          </w:tcPr>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p>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r w:rsidRPr="00566945">
              <w:rPr>
                <w:rFonts w:ascii="Times New Roman" w:hAnsi="Times New Roman" w:cs="Times New Roman"/>
                <w:sz w:val="24"/>
                <w:szCs w:val="24"/>
              </w:rPr>
              <w:t xml:space="preserve"> художествен</w:t>
            </w:r>
            <w:r>
              <w:rPr>
                <w:rFonts w:ascii="Times New Roman" w:hAnsi="Times New Roman" w:cs="Times New Roman"/>
                <w:sz w:val="24"/>
                <w:szCs w:val="24"/>
              </w:rPr>
              <w:t>ный руководитель; руководитель  клубного формирования</w:t>
            </w:r>
          </w:p>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p>
          <w:p w:rsidR="00771759" w:rsidRPr="00566945" w:rsidRDefault="00771759" w:rsidP="008C5FF9">
            <w:pPr>
              <w:pStyle w:val="ConsPlusCell"/>
              <w:tabs>
                <w:tab w:val="left" w:pos="180"/>
              </w:tabs>
              <w:ind w:firstLine="227"/>
              <w:jc w:val="both"/>
              <w:rPr>
                <w:rFonts w:ascii="Times New Roman" w:hAnsi="Times New Roman" w:cs="Times New Roman"/>
                <w:sz w:val="24"/>
                <w:szCs w:val="24"/>
              </w:rPr>
            </w:pPr>
          </w:p>
        </w:tc>
        <w:tc>
          <w:tcPr>
            <w:tcW w:w="2700" w:type="dxa"/>
          </w:tcPr>
          <w:p w:rsidR="00771759" w:rsidRPr="00566945" w:rsidRDefault="00771759" w:rsidP="008C5FF9">
            <w:pPr>
              <w:pStyle w:val="ConsPlusCell"/>
              <w:tabs>
                <w:tab w:val="left" w:pos="180"/>
              </w:tabs>
              <w:jc w:val="center"/>
              <w:rPr>
                <w:rFonts w:ascii="Times New Roman" w:hAnsi="Times New Roman" w:cs="Times New Roman"/>
                <w:sz w:val="24"/>
                <w:szCs w:val="24"/>
              </w:rPr>
            </w:pPr>
          </w:p>
          <w:p w:rsidR="00771759" w:rsidRPr="00566945" w:rsidRDefault="00771759" w:rsidP="008C5FF9">
            <w:pPr>
              <w:pStyle w:val="ConsPlusCell"/>
              <w:tabs>
                <w:tab w:val="left" w:pos="180"/>
              </w:tabs>
              <w:jc w:val="center"/>
              <w:rPr>
                <w:rFonts w:ascii="Times New Roman" w:hAnsi="Times New Roman" w:cs="Times New Roman"/>
                <w:sz w:val="24"/>
                <w:szCs w:val="24"/>
              </w:rPr>
            </w:pPr>
            <w:r w:rsidRPr="00566945">
              <w:rPr>
                <w:rFonts w:ascii="Times New Roman" w:hAnsi="Times New Roman" w:cs="Times New Roman"/>
                <w:sz w:val="24"/>
                <w:szCs w:val="24"/>
              </w:rPr>
              <w:t>7300</w:t>
            </w:r>
          </w:p>
        </w:tc>
      </w:tr>
    </w:tbl>
    <w:p w:rsidR="00771759" w:rsidRPr="00566945" w:rsidRDefault="00771759" w:rsidP="00771759">
      <w:pPr>
        <w:shd w:val="clear" w:color="auto" w:fill="FFFFFF"/>
        <w:ind w:right="48"/>
        <w:jc w:val="center"/>
        <w:rPr>
          <w:b/>
          <w:bCs/>
          <w:spacing w:val="-5"/>
        </w:rPr>
      </w:pPr>
    </w:p>
    <w:p w:rsidR="00771759" w:rsidRPr="00566945" w:rsidRDefault="00771759" w:rsidP="00771759">
      <w:pPr>
        <w:shd w:val="clear" w:color="auto" w:fill="FFFFFF"/>
        <w:ind w:right="48"/>
        <w:jc w:val="center"/>
        <w:rPr>
          <w:b/>
          <w:bCs/>
          <w:spacing w:val="-5"/>
        </w:rPr>
      </w:pPr>
    </w:p>
    <w:p w:rsidR="00771759" w:rsidRPr="00566945" w:rsidRDefault="00771759" w:rsidP="00771759">
      <w:pPr>
        <w:shd w:val="clear" w:color="auto" w:fill="FFFFFF"/>
        <w:ind w:right="48"/>
        <w:jc w:val="center"/>
        <w:rPr>
          <w:b/>
          <w:bCs/>
          <w:spacing w:val="-5"/>
        </w:rPr>
      </w:pPr>
    </w:p>
    <w:p w:rsidR="00771759" w:rsidRPr="00566945" w:rsidRDefault="00771759" w:rsidP="00771759">
      <w:pPr>
        <w:shd w:val="clear" w:color="auto" w:fill="FFFFFF"/>
        <w:ind w:right="48"/>
        <w:jc w:val="center"/>
        <w:rPr>
          <w:b/>
          <w:bCs/>
          <w:spacing w:val="-5"/>
        </w:rPr>
      </w:pPr>
    </w:p>
    <w:p w:rsidR="00771759" w:rsidRPr="00566945" w:rsidRDefault="00771759" w:rsidP="00771759">
      <w:pPr>
        <w:shd w:val="clear" w:color="auto" w:fill="FFFFFF"/>
        <w:ind w:right="48"/>
        <w:rPr>
          <w:b/>
          <w:bCs/>
          <w:spacing w:val="-5"/>
        </w:rPr>
      </w:pPr>
    </w:p>
    <w:p w:rsidR="00771759" w:rsidRPr="00566945" w:rsidRDefault="00771759" w:rsidP="00771759">
      <w:pPr>
        <w:shd w:val="clear" w:color="auto" w:fill="FFFFFF"/>
        <w:ind w:right="48"/>
        <w:jc w:val="center"/>
        <w:rPr>
          <w:b/>
          <w:bCs/>
          <w:spacing w:val="-5"/>
        </w:rPr>
      </w:pPr>
    </w:p>
    <w:p w:rsidR="00771759" w:rsidRPr="00566945" w:rsidRDefault="00771759" w:rsidP="00771759">
      <w:pPr>
        <w:shd w:val="clear" w:color="auto" w:fill="FFFFFF"/>
        <w:ind w:right="48"/>
        <w:jc w:val="center"/>
        <w:rPr>
          <w:b/>
          <w:bCs/>
          <w:spacing w:val="-5"/>
        </w:rPr>
      </w:pPr>
    </w:p>
    <w:p w:rsidR="00771759" w:rsidRPr="00566945" w:rsidRDefault="00771759" w:rsidP="00771759">
      <w:pPr>
        <w:shd w:val="clear" w:color="auto" w:fill="FFFFFF"/>
        <w:ind w:right="48"/>
        <w:jc w:val="center"/>
        <w:rPr>
          <w:b/>
          <w:bCs/>
          <w:spacing w:val="-5"/>
        </w:rPr>
      </w:pPr>
    </w:p>
    <w:p w:rsidR="00771759" w:rsidRPr="00566945" w:rsidRDefault="00771759" w:rsidP="00771759">
      <w:pPr>
        <w:shd w:val="clear" w:color="auto" w:fill="FFFFFF"/>
        <w:ind w:right="48"/>
        <w:jc w:val="center"/>
        <w:rPr>
          <w:b/>
          <w:bCs/>
          <w:spacing w:val="-5"/>
        </w:rPr>
      </w:pPr>
    </w:p>
    <w:p w:rsidR="00771759" w:rsidRPr="00566945" w:rsidRDefault="00771759" w:rsidP="00771759">
      <w:pPr>
        <w:shd w:val="clear" w:color="auto" w:fill="FFFFFF"/>
        <w:ind w:right="48"/>
        <w:jc w:val="center"/>
        <w:rPr>
          <w:b/>
          <w:bCs/>
          <w:spacing w:val="-5"/>
        </w:rPr>
      </w:pPr>
    </w:p>
    <w:p w:rsidR="00771759" w:rsidRPr="00566945" w:rsidRDefault="00771759" w:rsidP="00771759">
      <w:pPr>
        <w:shd w:val="clear" w:color="auto" w:fill="FFFFFF"/>
        <w:spacing w:before="211"/>
        <w:ind w:right="326"/>
        <w:jc w:val="right"/>
        <w:rPr>
          <w:spacing w:val="-2"/>
        </w:rPr>
      </w:pPr>
    </w:p>
    <w:p w:rsidR="00771759" w:rsidRPr="00566945" w:rsidRDefault="00771759" w:rsidP="00771759">
      <w:pPr>
        <w:shd w:val="clear" w:color="auto" w:fill="FFFFFF"/>
        <w:spacing w:before="211"/>
        <w:ind w:right="326"/>
        <w:jc w:val="right"/>
        <w:rPr>
          <w:spacing w:val="-2"/>
        </w:rPr>
      </w:pPr>
    </w:p>
    <w:p w:rsidR="00771759" w:rsidRPr="00566945" w:rsidRDefault="00771759" w:rsidP="00771759">
      <w:pPr>
        <w:pStyle w:val="ConsPlusNonformat"/>
        <w:widowControl/>
        <w:jc w:val="both"/>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566945" w:rsidRDefault="00771759" w:rsidP="00771759">
      <w:pPr>
        <w:pStyle w:val="ConsPlusNormal"/>
        <w:widowControl/>
        <w:ind w:firstLine="0"/>
        <w:jc w:val="right"/>
        <w:outlineLvl w:val="1"/>
        <w:rPr>
          <w:rFonts w:ascii="Times New Roman" w:hAnsi="Times New Roman" w:cs="Times New Roman"/>
          <w:sz w:val="24"/>
          <w:szCs w:val="24"/>
        </w:rPr>
      </w:pPr>
    </w:p>
    <w:p w:rsidR="00771759" w:rsidRPr="00566945" w:rsidRDefault="00771759" w:rsidP="00771759">
      <w:pPr>
        <w:pStyle w:val="ConsPlusNonformat"/>
        <w:ind w:firstLine="708"/>
        <w:jc w:val="both"/>
        <w:rPr>
          <w:rFonts w:ascii="Times New Roman" w:hAnsi="Times New Roman" w:cs="Times New Roman"/>
          <w:spacing w:val="-3"/>
          <w:sz w:val="24"/>
          <w:szCs w:val="24"/>
        </w:rPr>
      </w:pPr>
    </w:p>
    <w:p w:rsidR="00771759" w:rsidRPr="00566945" w:rsidRDefault="00771759" w:rsidP="00771759">
      <w:pPr>
        <w:pStyle w:val="ConsPlusNonformat"/>
        <w:jc w:val="both"/>
        <w:rPr>
          <w:rFonts w:ascii="Times New Roman" w:hAnsi="Times New Roman" w:cs="Times New Roman"/>
        </w:rPr>
      </w:pPr>
    </w:p>
    <w:sectPr w:rsidR="00771759" w:rsidRPr="00566945" w:rsidSect="00812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73AFE"/>
    <w:rsid w:val="001B533B"/>
    <w:rsid w:val="001F2588"/>
    <w:rsid w:val="002F2468"/>
    <w:rsid w:val="0045544F"/>
    <w:rsid w:val="004B6BAF"/>
    <w:rsid w:val="005027A3"/>
    <w:rsid w:val="0053387C"/>
    <w:rsid w:val="00540776"/>
    <w:rsid w:val="00771759"/>
    <w:rsid w:val="007E1E25"/>
    <w:rsid w:val="00812E57"/>
    <w:rsid w:val="00935C7F"/>
    <w:rsid w:val="00973AFE"/>
    <w:rsid w:val="00A64E05"/>
    <w:rsid w:val="00E150F0"/>
    <w:rsid w:val="00E15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F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73AFE"/>
    <w:pPr>
      <w:keepNext/>
      <w:spacing w:before="240" w:after="60"/>
      <w:outlineLvl w:val="1"/>
    </w:pPr>
    <w:rPr>
      <w:rFonts w:ascii="Calibri Light" w:hAnsi="Calibri Light" w:cs="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3AFE"/>
    <w:rPr>
      <w:rFonts w:ascii="Calibri Light" w:eastAsia="Times New Roman" w:hAnsi="Calibri Light" w:cs="Calibri Light"/>
      <w:b/>
      <w:bCs/>
      <w:i/>
      <w:iCs/>
      <w:sz w:val="28"/>
      <w:szCs w:val="28"/>
      <w:lang w:eastAsia="ru-RU"/>
    </w:rPr>
  </w:style>
  <w:style w:type="character" w:styleId="a3">
    <w:name w:val="Hyperlink"/>
    <w:basedOn w:val="a0"/>
    <w:semiHidden/>
    <w:rsid w:val="00973AFE"/>
    <w:rPr>
      <w:rFonts w:ascii="Times New Roman" w:hAnsi="Times New Roman" w:cs="Times New Roman" w:hint="default"/>
      <w:color w:val="000080"/>
      <w:u w:val="single"/>
    </w:rPr>
  </w:style>
  <w:style w:type="paragraph" w:customStyle="1" w:styleId="ConsPlusNormal">
    <w:name w:val="ConsPlusNormal"/>
    <w:rsid w:val="00973A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3A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73A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73A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Balloon Text"/>
    <w:basedOn w:val="a"/>
    <w:link w:val="a5"/>
    <w:uiPriority w:val="99"/>
    <w:semiHidden/>
    <w:unhideWhenUsed/>
    <w:rsid w:val="00771759"/>
    <w:rPr>
      <w:rFonts w:ascii="Tahoma" w:hAnsi="Tahoma" w:cs="Tahoma"/>
      <w:sz w:val="16"/>
      <w:szCs w:val="16"/>
    </w:rPr>
  </w:style>
  <w:style w:type="character" w:customStyle="1" w:styleId="a5">
    <w:name w:val="Текст выноски Знак"/>
    <w:basedOn w:val="a0"/>
    <w:link w:val="a4"/>
    <w:uiPriority w:val="99"/>
    <w:semiHidden/>
    <w:rsid w:val="0077175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AA65B31173928B0DAFCCE52E482F8CECC7F056B2D91C7AEA2E91165F74671CDA1A75DB138BF6623D51DBB6JEK" TargetMode="External"/><Relationship Id="rId3" Type="http://schemas.openxmlformats.org/officeDocument/2006/relationships/webSettings" Target="webSettings.xml"/><Relationship Id="rId7" Type="http://schemas.openxmlformats.org/officeDocument/2006/relationships/hyperlink" Target="file:///C:\..\..\Users\user\Desktop\&#1055;&#1086;&#1083;&#1086;&#1078;&#1077;&#1085;&#1080;&#1077;%20&#1082;%20&#1087;&#1088;&#1080;&#1082;&#1072;&#1079;&#109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8AA65B31173928B0DAFCCE52E482F8CECC7F056B2D91C7AEA2E91165F74671CDA1A75DB138BF6623D52D3B6JEK" TargetMode="External"/><Relationship Id="rId11" Type="http://schemas.openxmlformats.org/officeDocument/2006/relationships/theme" Target="theme/theme1.xml"/><Relationship Id="rId5" Type="http://schemas.openxmlformats.org/officeDocument/2006/relationships/hyperlink" Target="consultantplus://offline/ref=F0A482C3FC8C3217644850D8B2411E7AF26BEBF7506DE4DF03E13A8765sDN1K" TargetMode="External"/><Relationship Id="rId10" Type="http://schemas.openxmlformats.org/officeDocument/2006/relationships/fontTable" Target="fontTable.xml"/><Relationship Id="rId4" Type="http://schemas.openxmlformats.org/officeDocument/2006/relationships/hyperlink" Target="consultantplus://offline/ref=F0A482C3FC8C321764484ED5A42D417FF369B4FC5369E78B56B33CD03A81084FB0BC64998B42E3946FB9BE7Bs6NEK" TargetMode="External"/><Relationship Id="rId9" Type="http://schemas.openxmlformats.org/officeDocument/2006/relationships/hyperlink" Target="consultantplus://offline/ref=08AA65B31173928B0DAFCCE52E482F8CECC7F056B2D91C7AEA2E91165F74671CDA1A75DB138BF6623D52D3B6J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6045</Words>
  <Characters>34461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2016-11-17T06:02:00Z</cp:lastPrinted>
  <dcterms:created xsi:type="dcterms:W3CDTF">2016-11-09T10:46:00Z</dcterms:created>
  <dcterms:modified xsi:type="dcterms:W3CDTF">2016-11-17T06:02:00Z</dcterms:modified>
</cp:coreProperties>
</file>