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B" w:rsidRPr="008164C5" w:rsidRDefault="00973BDB" w:rsidP="00973BDB">
      <w:pPr>
        <w:pStyle w:val="a5"/>
        <w:rPr>
          <w:sz w:val="28"/>
          <w:szCs w:val="28"/>
        </w:rPr>
      </w:pPr>
      <w:r w:rsidRPr="008164C5">
        <w:rPr>
          <w:sz w:val="28"/>
          <w:szCs w:val="28"/>
        </w:rPr>
        <w:t xml:space="preserve">АДМИНИСТРАЦИЯ </w:t>
      </w:r>
    </w:p>
    <w:p w:rsidR="00973BDB" w:rsidRPr="008164C5" w:rsidRDefault="00973BDB" w:rsidP="00973BDB">
      <w:pPr>
        <w:pStyle w:val="a5"/>
        <w:rPr>
          <w:sz w:val="28"/>
          <w:szCs w:val="28"/>
        </w:rPr>
      </w:pPr>
      <w:r w:rsidRPr="008164C5">
        <w:rPr>
          <w:sz w:val="28"/>
          <w:szCs w:val="28"/>
        </w:rPr>
        <w:t>СЛАЩЕВСКОГО СЕЛЬСКОГО ПОСЕЛЕНИЯ</w:t>
      </w:r>
    </w:p>
    <w:p w:rsidR="00973BDB" w:rsidRPr="008164C5" w:rsidRDefault="00973BDB" w:rsidP="00973BDB">
      <w:pPr>
        <w:pStyle w:val="a6"/>
        <w:rPr>
          <w:i w:val="0"/>
          <w:sz w:val="28"/>
          <w:szCs w:val="28"/>
        </w:rPr>
      </w:pPr>
      <w:r w:rsidRPr="008164C5">
        <w:rPr>
          <w:i w:val="0"/>
          <w:sz w:val="28"/>
          <w:szCs w:val="28"/>
        </w:rPr>
        <w:t>КУМЫЛЖЕНСКОГО МУНИЦИПАЛЬНОГО</w:t>
      </w:r>
    </w:p>
    <w:p w:rsidR="00973BDB" w:rsidRPr="0087190C" w:rsidRDefault="00973BDB" w:rsidP="00973BDB">
      <w:pPr>
        <w:pStyle w:val="a5"/>
        <w:rPr>
          <w:sz w:val="28"/>
          <w:szCs w:val="28"/>
        </w:rPr>
      </w:pPr>
      <w:r w:rsidRPr="008164C5">
        <w:rPr>
          <w:sz w:val="28"/>
          <w:szCs w:val="28"/>
        </w:rPr>
        <w:t>РАЙОНА  ВОЛГОГРАДСКОЙ ОБЛАСТИ</w:t>
      </w:r>
      <w:r w:rsidRPr="0087190C">
        <w:rPr>
          <w:sz w:val="28"/>
          <w:szCs w:val="28"/>
        </w:rPr>
        <w:t xml:space="preserve"> </w:t>
      </w:r>
    </w:p>
    <w:p w:rsidR="00973BDB" w:rsidRPr="0087190C" w:rsidRDefault="00973BDB" w:rsidP="00973BDB">
      <w:pPr>
        <w:pStyle w:val="a5"/>
        <w:rPr>
          <w:sz w:val="28"/>
          <w:szCs w:val="28"/>
        </w:rPr>
      </w:pPr>
    </w:p>
    <w:p w:rsidR="00973BDB" w:rsidRPr="0087190C" w:rsidRDefault="00973BDB" w:rsidP="00973BDB">
      <w:pPr>
        <w:pStyle w:val="a5"/>
        <w:rPr>
          <w:sz w:val="28"/>
          <w:szCs w:val="28"/>
        </w:rPr>
      </w:pPr>
      <w:r w:rsidRPr="0087190C">
        <w:rPr>
          <w:sz w:val="28"/>
          <w:szCs w:val="28"/>
        </w:rPr>
        <w:t>ПОСТАНОВЛЕНИЕ</w:t>
      </w:r>
    </w:p>
    <w:p w:rsidR="00973BDB" w:rsidRDefault="00973BDB" w:rsidP="00973BDB">
      <w:pPr>
        <w:jc w:val="center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73BDB" w:rsidRDefault="00973BDB" w:rsidP="00973BD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 09.03.2016 г.         № 21 </w:t>
      </w:r>
    </w:p>
    <w:p w:rsidR="00973BDB" w:rsidRDefault="00973BDB" w:rsidP="00973BDB">
      <w:pPr>
        <w:ind w:left="-142"/>
        <w:rPr>
          <w:sz w:val="28"/>
          <w:szCs w:val="28"/>
        </w:rPr>
      </w:pPr>
    </w:p>
    <w:p w:rsidR="00973BDB" w:rsidRDefault="00973BDB" w:rsidP="00973BDB">
      <w:pPr>
        <w:ind w:left="-142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</w:tblGrid>
      <w:tr w:rsidR="00973BDB" w:rsidRPr="0087190C" w:rsidTr="00655445">
        <w:tc>
          <w:tcPr>
            <w:tcW w:w="4928" w:type="dxa"/>
          </w:tcPr>
          <w:p w:rsidR="00973BDB" w:rsidRPr="0087190C" w:rsidRDefault="00973BDB" w:rsidP="00655445">
            <w:pPr>
              <w:jc w:val="both"/>
              <w:rPr>
                <w:sz w:val="26"/>
                <w:szCs w:val="26"/>
              </w:rPr>
            </w:pPr>
            <w:r w:rsidRPr="0087190C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>
              <w:rPr>
                <w:sz w:val="26"/>
                <w:szCs w:val="26"/>
              </w:rPr>
              <w:t>Слащевского сельского поселения Кумылженского муниц</w:t>
            </w:r>
            <w:r w:rsidRPr="0087190C">
              <w:rPr>
                <w:sz w:val="26"/>
                <w:szCs w:val="26"/>
              </w:rPr>
              <w:t>ипального района от 24.04.2012 № 41 «Об утверждении Административного регламента по предоставлению муниципальной услуги «Организация и обеспечение культурного досуга населения Слащевского сельского поселения» (в редакции постановления от 03.11.2015 № 67)</w:t>
            </w:r>
          </w:p>
        </w:tc>
      </w:tr>
    </w:tbl>
    <w:p w:rsidR="00973BDB" w:rsidRDefault="00973BDB" w:rsidP="00973BDB">
      <w:pPr>
        <w:rPr>
          <w:sz w:val="28"/>
          <w:szCs w:val="28"/>
        </w:rPr>
      </w:pPr>
    </w:p>
    <w:p w:rsidR="00973BDB" w:rsidRPr="000F7A7F" w:rsidRDefault="00973BDB" w:rsidP="00973BDB">
      <w:pPr>
        <w:ind w:firstLine="708"/>
        <w:jc w:val="both"/>
        <w:rPr>
          <w:sz w:val="26"/>
          <w:szCs w:val="26"/>
        </w:rPr>
      </w:pPr>
      <w:proofErr w:type="gramStart"/>
      <w:r w:rsidRPr="008C5B0D">
        <w:rPr>
          <w:sz w:val="26"/>
          <w:szCs w:val="26"/>
        </w:rPr>
        <w:t xml:space="preserve">В </w:t>
      </w:r>
      <w:r w:rsidRPr="000F7A7F">
        <w:rPr>
          <w:sz w:val="26"/>
          <w:szCs w:val="26"/>
        </w:rPr>
        <w:t xml:space="preserve">целях организации исполнения требований ст. 23 Федерального закона от 01.11.2014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пунктом 12 статьи 14 Федерального закона от 27.07.2010 № 210-ФЗ «Об организации предоставления государственных и муниципальных услуг», руководствуясь Уставом Слащевского сельского поселения </w:t>
      </w:r>
      <w:proofErr w:type="gramEnd"/>
    </w:p>
    <w:p w:rsidR="00973BDB" w:rsidRDefault="00973BDB" w:rsidP="00973BDB">
      <w:pPr>
        <w:ind w:firstLine="708"/>
        <w:jc w:val="both"/>
      </w:pPr>
    </w:p>
    <w:p w:rsidR="00973BDB" w:rsidRDefault="00973BDB" w:rsidP="00973BDB">
      <w:pPr>
        <w:jc w:val="center"/>
      </w:pPr>
      <w:r>
        <w:t>ПОСТАНОВЛЯЮ:</w:t>
      </w:r>
    </w:p>
    <w:p w:rsidR="00973BDB" w:rsidRDefault="00973BDB" w:rsidP="00973BDB"/>
    <w:p w:rsidR="00973BDB" w:rsidRDefault="00973BDB" w:rsidP="00973BDB">
      <w:pPr>
        <w:numPr>
          <w:ilvl w:val="0"/>
          <w:numId w:val="1"/>
        </w:numPr>
        <w:tabs>
          <w:tab w:val="left" w:pos="567"/>
          <w:tab w:val="left" w:pos="993"/>
        </w:tabs>
        <w:spacing w:line="100" w:lineRule="atLeast"/>
        <w:jc w:val="both"/>
        <w:rPr>
          <w:sz w:val="26"/>
          <w:szCs w:val="26"/>
        </w:rPr>
      </w:pPr>
      <w:r w:rsidRPr="004C1BE2">
        <w:rPr>
          <w:sz w:val="26"/>
          <w:szCs w:val="26"/>
        </w:rPr>
        <w:t xml:space="preserve">Внести в </w:t>
      </w:r>
      <w:r w:rsidRPr="0087190C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Слащевского сельского поселения Кумылженского муниц</w:t>
      </w:r>
      <w:r w:rsidRPr="0087190C">
        <w:rPr>
          <w:sz w:val="26"/>
          <w:szCs w:val="26"/>
        </w:rPr>
        <w:t>ипального района от 24.04.2012 № 41 «Об утверждении Административного регламента по предоставлению муниципальной услуги «Организация и обеспечение культурного досуга населения Слащевского сельского поселения» (в редак</w:t>
      </w:r>
      <w:r>
        <w:rPr>
          <w:sz w:val="26"/>
          <w:szCs w:val="26"/>
        </w:rPr>
        <w:t xml:space="preserve">ции постановления от 03.11.2015 </w:t>
      </w:r>
      <w:r w:rsidRPr="0087190C">
        <w:rPr>
          <w:sz w:val="26"/>
          <w:szCs w:val="26"/>
        </w:rPr>
        <w:t>№ 67)</w:t>
      </w:r>
      <w:r>
        <w:rPr>
          <w:sz w:val="26"/>
          <w:szCs w:val="26"/>
        </w:rPr>
        <w:t xml:space="preserve"> (далее – Административный регламент) следующие изменения:</w:t>
      </w:r>
    </w:p>
    <w:p w:rsidR="00973BDB" w:rsidRDefault="00973BDB" w:rsidP="00973BDB">
      <w:pPr>
        <w:numPr>
          <w:ilvl w:val="1"/>
          <w:numId w:val="1"/>
        </w:numPr>
        <w:tabs>
          <w:tab w:val="clear" w:pos="1677"/>
          <w:tab w:val="num" w:pos="0"/>
          <w:tab w:val="left" w:pos="567"/>
          <w:tab w:val="left" w:pos="993"/>
        </w:tabs>
        <w:spacing w:line="10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Абзац первый пункта 2.7 Административного регламента изложить в следующей редакции:</w:t>
      </w:r>
    </w:p>
    <w:p w:rsidR="00973BDB" w:rsidRDefault="00973BDB" w:rsidP="00973BDB">
      <w:pPr>
        <w:tabs>
          <w:tab w:val="left" w:pos="567"/>
        </w:tabs>
        <w:jc w:val="both"/>
        <w:rPr>
          <w:sz w:val="26"/>
          <w:szCs w:val="26"/>
        </w:rPr>
      </w:pPr>
      <w:r w:rsidRPr="007F3AA3">
        <w:rPr>
          <w:sz w:val="26"/>
          <w:szCs w:val="26"/>
        </w:rPr>
        <w:t xml:space="preserve">«2.7. </w:t>
      </w:r>
      <w:proofErr w:type="gramStart"/>
      <w:r w:rsidRPr="007F3AA3">
        <w:rPr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Pr="007F3AA3">
        <w:rPr>
          <w:i/>
          <w:iCs/>
          <w:sz w:val="26"/>
          <w:szCs w:val="26"/>
        </w:rPr>
        <w:t xml:space="preserve"> </w:t>
      </w:r>
      <w:r w:rsidRPr="007F3AA3">
        <w:rPr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6"/>
          <w:szCs w:val="26"/>
        </w:rPr>
        <w:t>».</w:t>
      </w:r>
      <w:proofErr w:type="gramEnd"/>
    </w:p>
    <w:p w:rsidR="00973BDB" w:rsidRDefault="00973BDB" w:rsidP="00973BDB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Пункт 2.7 Административного регламента дополнить абзацем следующего содержания:</w:t>
      </w:r>
    </w:p>
    <w:p w:rsidR="00973BDB" w:rsidRDefault="00973BDB" w:rsidP="00973BDB">
      <w:pPr>
        <w:autoSpaceDN w:val="0"/>
        <w:adjustRightInd w:val="0"/>
        <w:jc w:val="both"/>
        <w:rPr>
          <w:sz w:val="26"/>
          <w:szCs w:val="26"/>
        </w:rPr>
      </w:pPr>
      <w:r w:rsidRPr="00402504">
        <w:rPr>
          <w:sz w:val="26"/>
          <w:szCs w:val="26"/>
        </w:rPr>
        <w:t xml:space="preserve">«Для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 На стоянке должны быть предусмотрены места для парковки специальных транспортных средств инвалидов. В случае, если существующее здание учреждения, оказывающего муниципальную услугу, полностью не приспособлено с учетом потребностей инвалидов, до реконструкции или капитального ремонта здания принимаются согласованные с Кумылженской районной организацией Волгоградской областной организации Общероссийской общественной организации «Всероссийское общество инвалидов» меры для обеспечения доступа инвалидов к месту предоставления услуги либо, когда </w:t>
      </w:r>
      <w:proofErr w:type="gramStart"/>
      <w:r w:rsidRPr="00402504">
        <w:rPr>
          <w:sz w:val="26"/>
          <w:szCs w:val="26"/>
        </w:rPr>
        <w:t>это</w:t>
      </w:r>
      <w:proofErr w:type="gramEnd"/>
      <w:r w:rsidRPr="00402504">
        <w:rPr>
          <w:sz w:val="26"/>
          <w:szCs w:val="26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 w:rsidRPr="00402504">
        <w:rPr>
          <w:sz w:val="26"/>
          <w:szCs w:val="26"/>
        </w:rPr>
        <w:t>режиме</w:t>
      </w:r>
      <w:proofErr w:type="gramEnd"/>
      <w:r w:rsidRPr="00402504">
        <w:rPr>
          <w:sz w:val="26"/>
          <w:szCs w:val="26"/>
        </w:rPr>
        <w:t>.».</w:t>
      </w:r>
    </w:p>
    <w:p w:rsidR="00973BDB" w:rsidRDefault="00973BDB" w:rsidP="00973BDB">
      <w:pPr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Раздел 4 Административного регламента изложить в следующей редакции:</w:t>
      </w:r>
    </w:p>
    <w:p w:rsidR="00973BDB" w:rsidRPr="00C878D5" w:rsidRDefault="00973BDB" w:rsidP="00973BDB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Pr="00C878D5">
        <w:rPr>
          <w:sz w:val="26"/>
          <w:szCs w:val="26"/>
        </w:rPr>
        <w:t xml:space="preserve">Формы </w:t>
      </w:r>
      <w:proofErr w:type="gramStart"/>
      <w:r w:rsidRPr="00C878D5">
        <w:rPr>
          <w:sz w:val="26"/>
          <w:szCs w:val="26"/>
        </w:rPr>
        <w:t>контроля за</w:t>
      </w:r>
      <w:proofErr w:type="gramEnd"/>
      <w:r w:rsidRPr="00C878D5">
        <w:rPr>
          <w:sz w:val="26"/>
          <w:szCs w:val="26"/>
        </w:rPr>
        <w:t xml:space="preserve"> исполнением</w:t>
      </w:r>
      <w:r>
        <w:rPr>
          <w:sz w:val="26"/>
          <w:szCs w:val="26"/>
        </w:rPr>
        <w:t xml:space="preserve"> </w:t>
      </w:r>
      <w:r w:rsidRPr="00C878D5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>.</w:t>
      </w:r>
    </w:p>
    <w:p w:rsidR="00973BDB" w:rsidRPr="00B827E3" w:rsidRDefault="00973BDB" w:rsidP="00973BDB">
      <w:pPr>
        <w:widowControl w:val="0"/>
        <w:autoSpaceDE w:val="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 xml:space="preserve">4.1. </w:t>
      </w:r>
      <w:proofErr w:type="gramStart"/>
      <w:r w:rsidRPr="00B827E3">
        <w:rPr>
          <w:sz w:val="26"/>
          <w:szCs w:val="26"/>
        </w:rPr>
        <w:t>Контроль за</w:t>
      </w:r>
      <w:proofErr w:type="gramEnd"/>
      <w:r w:rsidRPr="00B827E3">
        <w:rPr>
          <w:sz w:val="26"/>
          <w:szCs w:val="26"/>
        </w:rPr>
        <w:t xml:space="preserve"> соблюдением МКУК и БО «КДЦ «Исток», должностными лицами МКУК и БО «КДЦ «Исток» и лицами, участвующими в предоставлении муниципальной услуги, положений настоящего административного регламента осуществляется директором МКУК и БО «КДЦ «Исток»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973BDB" w:rsidRPr="00B827E3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 xml:space="preserve">4.2. Текущий </w:t>
      </w:r>
      <w:proofErr w:type="gramStart"/>
      <w:r w:rsidRPr="00B827E3">
        <w:rPr>
          <w:sz w:val="26"/>
          <w:szCs w:val="26"/>
        </w:rPr>
        <w:t>контроль за</w:t>
      </w:r>
      <w:proofErr w:type="gramEnd"/>
      <w:r w:rsidRPr="00B827E3">
        <w:rPr>
          <w:sz w:val="26"/>
          <w:szCs w:val="26"/>
        </w:rPr>
        <w:t xml:space="preserve"> соблюдением порядка предоставления муниципальной услуги осуществляется лицом, уполномоченным директором МКУК и БО «КДЦ «Исток»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973BDB" w:rsidRPr="00B827E3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973BDB" w:rsidRPr="00B827E3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973BDB" w:rsidRPr="00B827E3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>Акт подписывается лицом, уполномоченным на осуществление контроля.</w:t>
      </w:r>
    </w:p>
    <w:p w:rsidR="00973BDB" w:rsidRPr="00B827E3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73BDB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B827E3">
        <w:rPr>
          <w:sz w:val="26"/>
          <w:szCs w:val="26"/>
        </w:rPr>
        <w:t xml:space="preserve">4.6. Самостоятельной формой </w:t>
      </w:r>
      <w:proofErr w:type="gramStart"/>
      <w:r w:rsidRPr="00B827E3">
        <w:rPr>
          <w:sz w:val="26"/>
          <w:szCs w:val="26"/>
        </w:rPr>
        <w:t>контроля за</w:t>
      </w:r>
      <w:proofErr w:type="gramEnd"/>
      <w:r w:rsidRPr="00B827E3">
        <w:rPr>
          <w:sz w:val="26"/>
          <w:szCs w:val="26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МКУК и БО «КДЦ «Исток».</w:t>
      </w:r>
    </w:p>
    <w:p w:rsidR="00973BDB" w:rsidRDefault="00973BDB" w:rsidP="00973BDB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 Раздел 5 Административного регламента изложить в следующей редакции:</w:t>
      </w:r>
    </w:p>
    <w:p w:rsidR="00973BDB" w:rsidRPr="00607EE8" w:rsidRDefault="00973BDB" w:rsidP="00973BD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«Раздел 5. </w:t>
      </w:r>
      <w:r w:rsidRPr="00607EE8">
        <w:rPr>
          <w:rFonts w:ascii="Times New Roman" w:hAnsi="Times New Roman" w:cs="Times New Roman"/>
          <w:sz w:val="26"/>
          <w:szCs w:val="26"/>
        </w:rPr>
        <w:t xml:space="preserve">Досудебное (внесудебное) обжалование заявителем решений и действий (бездействия) МКУК и БО «КДЦ «Исток», должностных лиц МКУК и БО «КДЦ </w:t>
      </w:r>
      <w:r w:rsidRPr="00607EE8">
        <w:rPr>
          <w:rFonts w:ascii="Times New Roman" w:hAnsi="Times New Roman" w:cs="Times New Roman"/>
          <w:sz w:val="26"/>
          <w:szCs w:val="26"/>
        </w:rPr>
        <w:lastRenderedPageBreak/>
        <w:t>«Исток» или лиц, участвующих в предоставлении муниципальной услуги.</w:t>
      </w:r>
    </w:p>
    <w:p w:rsidR="00973BDB" w:rsidRPr="00890B5C" w:rsidRDefault="00973BDB" w:rsidP="00973BD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90B5C">
        <w:rPr>
          <w:rFonts w:ascii="Times New Roman" w:hAnsi="Times New Roman" w:cs="Times New Roman"/>
          <w:sz w:val="26"/>
          <w:szCs w:val="26"/>
        </w:rPr>
        <w:t>5.1. Заявитель может обратиться с жалобой на решения и действия (бездействие) МКУК и БО «КДЦ «Исток», должностных лиц МКУК и БО «КДЦ «Исток» или лиц, участвующих в предоставлении муниципальной услуги, в том числе в следующих случаях: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1) нарушение срока регистрации заявления о предоставлении муниципальной услуги;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2) нарушение срока предоставления муниципальной услуги;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890B5C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890B5C">
        <w:rPr>
          <w:sz w:val="26"/>
          <w:szCs w:val="26"/>
        </w:rPr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5.2. Жалоба подается в МКУК и БО «КДЦ «Исток»</w:t>
      </w:r>
      <w:r>
        <w:rPr>
          <w:sz w:val="26"/>
          <w:szCs w:val="26"/>
        </w:rPr>
        <w:t xml:space="preserve"> </w:t>
      </w:r>
      <w:r w:rsidRPr="00890B5C">
        <w:rPr>
          <w:sz w:val="26"/>
          <w:szCs w:val="26"/>
        </w:rPr>
        <w:t xml:space="preserve">в письменной форме на бумажном носителе или в форме электронного документа. 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Жалоба может быть направлена по почте, через многофункциональный центр, с использованием инф</w:t>
      </w:r>
      <w:r>
        <w:rPr>
          <w:sz w:val="26"/>
          <w:szCs w:val="26"/>
        </w:rPr>
        <w:t xml:space="preserve">ормационно-телекоммуникационной </w:t>
      </w:r>
      <w:r w:rsidRPr="00890B5C">
        <w:rPr>
          <w:sz w:val="26"/>
          <w:szCs w:val="26"/>
        </w:rPr>
        <w:t>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5.3. Жалоба должна содержать: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1) наименование органа, предоставляющего муниципальную услугу, должностного лица МКУК и БО «КДЦ «Исток»</w:t>
      </w:r>
      <w:r>
        <w:rPr>
          <w:sz w:val="26"/>
          <w:szCs w:val="26"/>
        </w:rPr>
        <w:t xml:space="preserve"> </w:t>
      </w:r>
      <w:r w:rsidRPr="00890B5C">
        <w:rPr>
          <w:sz w:val="26"/>
          <w:szCs w:val="26"/>
        </w:rPr>
        <w:t>или лица, предоставляющего муниципальную услугу, решения и действия (бездействие) которых обжалуются;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890B5C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3) сведения об обжалуемых решениях и действиях (бездействии) МКУК и БО «КДЦ «Исток», должностных лиц МКУК и БО «КДЦ «Исток»</w:t>
      </w:r>
      <w:r>
        <w:rPr>
          <w:sz w:val="26"/>
          <w:szCs w:val="26"/>
        </w:rPr>
        <w:t xml:space="preserve"> </w:t>
      </w:r>
      <w:r w:rsidRPr="00890B5C">
        <w:rPr>
          <w:sz w:val="26"/>
          <w:szCs w:val="26"/>
        </w:rPr>
        <w:t>или лиц, участвующих в предоставлении муниципальной услуги;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 xml:space="preserve">4) доводы, на основании которых заявитель не согласен с решением и действиями (бездействием) МКУК и БО «КДЦ «Исток», должностных лиц МКУК </w:t>
      </w:r>
      <w:r w:rsidRPr="00890B5C">
        <w:rPr>
          <w:sz w:val="26"/>
          <w:szCs w:val="26"/>
        </w:rPr>
        <w:lastRenderedPageBreak/>
        <w:t>и БО «КДЦ «Исток»</w:t>
      </w:r>
      <w:r>
        <w:rPr>
          <w:sz w:val="26"/>
          <w:szCs w:val="26"/>
        </w:rPr>
        <w:t xml:space="preserve"> </w:t>
      </w:r>
      <w:r w:rsidRPr="00890B5C">
        <w:rPr>
          <w:sz w:val="26"/>
          <w:szCs w:val="26"/>
        </w:rPr>
        <w:t>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МКУК и БО «КДЦ «Исток». 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890B5C">
        <w:rPr>
          <w:sz w:val="26"/>
          <w:szCs w:val="26"/>
        </w:rPr>
        <w:t>Жалоба подлежит рассмотрению должностным лицом МКУК и БО «КДЦ «Исток», наделенным полномочиями по рассмотрению жалоб, в течение 15 рабочих дней со дня ее регистрации, а в случае обжалования отказа МКУК и БО «КДЦ «Исток», должностных лиц МКУК и БО «КДЦ «Исток»</w:t>
      </w:r>
      <w:r>
        <w:rPr>
          <w:sz w:val="26"/>
          <w:szCs w:val="26"/>
        </w:rPr>
        <w:t xml:space="preserve"> </w:t>
      </w:r>
      <w:r w:rsidRPr="00890B5C">
        <w:rPr>
          <w:sz w:val="26"/>
          <w:szCs w:val="26"/>
        </w:rPr>
        <w:t>или лиц, участвующих в предоставлении муниципальной услуги, в приеме документов у заявителя либо в исправлении допущенных опечаток и ошибок</w:t>
      </w:r>
      <w:proofErr w:type="gramEnd"/>
      <w:r w:rsidRPr="00890B5C">
        <w:rPr>
          <w:sz w:val="26"/>
          <w:szCs w:val="26"/>
        </w:rPr>
        <w:t xml:space="preserve">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5.5. Ответ по существу жалобы не дается в случаях, если: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текст письменной жалобы не поддается прочтению;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890B5C">
        <w:rPr>
          <w:sz w:val="26"/>
          <w:szCs w:val="26"/>
        </w:rPr>
        <w:t>В этом случае должностное лицо МКУК и БО «КДЦ «Исток», наделенное полно</w:t>
      </w:r>
      <w:r>
        <w:rPr>
          <w:sz w:val="26"/>
          <w:szCs w:val="26"/>
        </w:rPr>
        <w:t xml:space="preserve">мочиями по рассмотрению жалоб, </w:t>
      </w:r>
      <w:r w:rsidRPr="00890B5C">
        <w:rPr>
          <w:sz w:val="26"/>
          <w:szCs w:val="26"/>
        </w:rPr>
        <w:t xml:space="preserve">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</w:t>
      </w:r>
      <w:r>
        <w:rPr>
          <w:sz w:val="26"/>
          <w:szCs w:val="26"/>
        </w:rPr>
        <w:t>уполномоченный орган</w:t>
      </w:r>
      <w:r w:rsidRPr="00890B5C">
        <w:rPr>
          <w:sz w:val="26"/>
          <w:szCs w:val="26"/>
        </w:rPr>
        <w:t xml:space="preserve"> или одному и тому же должностному лицу.</w:t>
      </w:r>
      <w:proofErr w:type="gramEnd"/>
      <w:r w:rsidRPr="00890B5C">
        <w:rPr>
          <w:sz w:val="26"/>
          <w:szCs w:val="26"/>
        </w:rPr>
        <w:t xml:space="preserve"> О данном решении уведомляется лицо, направившее жалобу.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5.6. По результатам рассмотрения жалобы должностным лицом МКУК и БО «КДЦ «Исток», наделенным полномочиями по рассмотрению жалоб, принимается одно из следующих решений: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890B5C">
        <w:rPr>
          <w:sz w:val="26"/>
          <w:szCs w:val="26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2) отказать в удовлетворении жалобы.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890B5C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0B5C">
        <w:rPr>
          <w:sz w:val="26"/>
          <w:szCs w:val="26"/>
        </w:rPr>
        <w:t xml:space="preserve"> или преступления должностное лицо МКУК и БО «КДЦ «Исток», наделенное полномочиями по </w:t>
      </w:r>
      <w:r w:rsidRPr="00890B5C">
        <w:rPr>
          <w:sz w:val="26"/>
          <w:szCs w:val="26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>5.9. Заявители вправе обжаловать решения, принятые при предоставлении муниципальной услуги, действия (бездействие) должностных лиц МКУК и БО «КДЦ «Исток» в судебном порядке в соответствии с законодательством Российской Федерации.</w:t>
      </w:r>
    </w:p>
    <w:p w:rsidR="00973BDB" w:rsidRPr="00890B5C" w:rsidRDefault="00973BDB" w:rsidP="00973BDB">
      <w:pPr>
        <w:autoSpaceDE w:val="0"/>
        <w:ind w:firstLine="540"/>
        <w:jc w:val="both"/>
        <w:rPr>
          <w:sz w:val="26"/>
          <w:szCs w:val="26"/>
        </w:rPr>
      </w:pPr>
      <w:r w:rsidRPr="00890B5C">
        <w:rPr>
          <w:sz w:val="26"/>
          <w:szCs w:val="26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5" w:history="1">
        <w:r w:rsidRPr="00890B5C">
          <w:rPr>
            <w:rStyle w:val="a3"/>
            <w:sz w:val="26"/>
            <w:szCs w:val="26"/>
          </w:rPr>
          <w:t>законом</w:t>
        </w:r>
      </w:hyperlink>
      <w:r w:rsidRPr="00890B5C">
        <w:rPr>
          <w:sz w:val="26"/>
          <w:szCs w:val="26"/>
        </w:rPr>
        <w:t xml:space="preserve"> от 2 мая 2006 г. № 59-ФЗ «О порядке рассмотрения обращений граждан Российской Федерации».</w:t>
      </w:r>
    </w:p>
    <w:p w:rsidR="00973BDB" w:rsidRDefault="00973BDB" w:rsidP="00973BDB">
      <w:pPr>
        <w:jc w:val="both"/>
      </w:pPr>
    </w:p>
    <w:p w:rsidR="00973BDB" w:rsidRPr="000C4054" w:rsidRDefault="00973BDB" w:rsidP="00973BDB">
      <w:pPr>
        <w:ind w:firstLine="567"/>
        <w:jc w:val="both"/>
        <w:rPr>
          <w:sz w:val="26"/>
          <w:szCs w:val="26"/>
        </w:rPr>
      </w:pPr>
      <w:r w:rsidRPr="000C4054">
        <w:rPr>
          <w:sz w:val="26"/>
          <w:szCs w:val="26"/>
        </w:rPr>
        <w:t>2. Настоящее постановление вступает в силу с момента подписания и подлежит обнародованию, а также размещению на официальном сайте администрации Слащевского сельского поселения Кумылженского муниципального района в сети Интернет.</w:t>
      </w:r>
    </w:p>
    <w:p w:rsidR="00973BDB" w:rsidRPr="000C4054" w:rsidRDefault="00973BDB" w:rsidP="00973BDB">
      <w:pPr>
        <w:ind w:firstLine="567"/>
        <w:jc w:val="both"/>
        <w:rPr>
          <w:sz w:val="26"/>
          <w:szCs w:val="26"/>
        </w:rPr>
      </w:pPr>
    </w:p>
    <w:p w:rsidR="00973BDB" w:rsidRPr="000C4054" w:rsidRDefault="00973BDB" w:rsidP="00973BDB">
      <w:pPr>
        <w:ind w:firstLine="567"/>
        <w:jc w:val="both"/>
        <w:rPr>
          <w:sz w:val="26"/>
          <w:szCs w:val="26"/>
        </w:rPr>
      </w:pPr>
      <w:r w:rsidRPr="000C4054">
        <w:rPr>
          <w:sz w:val="26"/>
          <w:szCs w:val="26"/>
        </w:rPr>
        <w:t xml:space="preserve">3. </w:t>
      </w:r>
      <w:proofErr w:type="gramStart"/>
      <w:r w:rsidRPr="000C4054">
        <w:rPr>
          <w:sz w:val="26"/>
          <w:szCs w:val="26"/>
        </w:rPr>
        <w:t>Контроль за</w:t>
      </w:r>
      <w:proofErr w:type="gramEnd"/>
      <w:r w:rsidRPr="000C405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73BDB" w:rsidRPr="000C4054" w:rsidRDefault="00973BDB" w:rsidP="00973BDB">
      <w:pPr>
        <w:jc w:val="both"/>
        <w:rPr>
          <w:sz w:val="26"/>
          <w:szCs w:val="26"/>
        </w:rPr>
      </w:pPr>
    </w:p>
    <w:p w:rsidR="00973BDB" w:rsidRPr="000C4054" w:rsidRDefault="00973BDB" w:rsidP="00973BDB">
      <w:pPr>
        <w:jc w:val="both"/>
        <w:rPr>
          <w:sz w:val="26"/>
          <w:szCs w:val="26"/>
        </w:rPr>
      </w:pPr>
    </w:p>
    <w:p w:rsidR="00973BDB" w:rsidRPr="000C4054" w:rsidRDefault="00973BDB" w:rsidP="00973BDB">
      <w:pPr>
        <w:jc w:val="both"/>
        <w:rPr>
          <w:sz w:val="26"/>
          <w:szCs w:val="26"/>
        </w:rPr>
      </w:pPr>
    </w:p>
    <w:p w:rsidR="00973BDB" w:rsidRPr="000C4054" w:rsidRDefault="00973BDB" w:rsidP="00973BDB">
      <w:pPr>
        <w:jc w:val="both"/>
        <w:rPr>
          <w:sz w:val="26"/>
          <w:szCs w:val="26"/>
        </w:rPr>
      </w:pPr>
      <w:r w:rsidRPr="000C4054">
        <w:rPr>
          <w:sz w:val="26"/>
          <w:szCs w:val="26"/>
        </w:rPr>
        <w:t>Глава Слащевского</w:t>
      </w:r>
    </w:p>
    <w:p w:rsidR="00973BDB" w:rsidRPr="000C4054" w:rsidRDefault="00973BDB" w:rsidP="00973BDB">
      <w:pPr>
        <w:jc w:val="both"/>
        <w:rPr>
          <w:sz w:val="26"/>
          <w:szCs w:val="26"/>
        </w:rPr>
      </w:pPr>
      <w:r w:rsidRPr="000C4054">
        <w:rPr>
          <w:sz w:val="26"/>
          <w:szCs w:val="26"/>
        </w:rPr>
        <w:t xml:space="preserve">сельского поселения                                             </w:t>
      </w:r>
      <w:r>
        <w:rPr>
          <w:sz w:val="26"/>
          <w:szCs w:val="26"/>
        </w:rPr>
        <w:t xml:space="preserve">                               </w:t>
      </w:r>
      <w:r w:rsidRPr="000C4054">
        <w:rPr>
          <w:sz w:val="26"/>
          <w:szCs w:val="26"/>
        </w:rPr>
        <w:t xml:space="preserve"> В.Г. Трухачева</w:t>
      </w:r>
    </w:p>
    <w:p w:rsidR="00973BDB" w:rsidRDefault="00973BDB" w:rsidP="00973BDB">
      <w:pPr>
        <w:jc w:val="center"/>
        <w:rPr>
          <w:sz w:val="28"/>
          <w:szCs w:val="28"/>
        </w:rPr>
      </w:pPr>
    </w:p>
    <w:p w:rsidR="00973BDB" w:rsidRDefault="00973BDB" w:rsidP="00973BDB">
      <w:pPr>
        <w:ind w:firstLine="709"/>
        <w:jc w:val="right"/>
      </w:pPr>
      <w:r>
        <w:t xml:space="preserve">                                        </w:t>
      </w:r>
    </w:p>
    <w:p w:rsidR="00973BDB" w:rsidRDefault="00973BDB" w:rsidP="00973BDB"/>
    <w:p w:rsidR="00973BDB" w:rsidRDefault="00973BDB" w:rsidP="00973BDB"/>
    <w:p w:rsidR="00973BDB" w:rsidRDefault="00973BDB" w:rsidP="00973BDB"/>
    <w:p w:rsidR="0031220F" w:rsidRDefault="00973BDB"/>
    <w:sectPr w:rsidR="0031220F" w:rsidSect="00413A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5EB"/>
    <w:multiLevelType w:val="multilevel"/>
    <w:tmpl w:val="23ACC23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4"/>
        </w:tabs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91"/>
        </w:tabs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3BDB"/>
    <w:rsid w:val="00424E6B"/>
    <w:rsid w:val="004D352F"/>
    <w:rsid w:val="006F1CCD"/>
    <w:rsid w:val="00973BDB"/>
    <w:rsid w:val="00B66B60"/>
    <w:rsid w:val="00C937F3"/>
    <w:rsid w:val="00F76760"/>
    <w:rsid w:val="00F9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BDB"/>
    <w:rPr>
      <w:color w:val="0000FF"/>
      <w:u w:val="single"/>
    </w:rPr>
  </w:style>
  <w:style w:type="table" w:styleId="a4">
    <w:name w:val="Table Grid"/>
    <w:basedOn w:val="a1"/>
    <w:uiPriority w:val="99"/>
    <w:rsid w:val="00973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6"/>
    <w:link w:val="1"/>
    <w:uiPriority w:val="99"/>
    <w:qFormat/>
    <w:rsid w:val="00973BDB"/>
    <w:pPr>
      <w:spacing w:line="100" w:lineRule="atLeast"/>
      <w:jc w:val="center"/>
    </w:pPr>
    <w:rPr>
      <w:b/>
      <w:bCs/>
      <w:kern w:val="1"/>
      <w:sz w:val="32"/>
      <w:szCs w:val="32"/>
    </w:rPr>
  </w:style>
  <w:style w:type="character" w:customStyle="1" w:styleId="a7">
    <w:name w:val="Название Знак"/>
    <w:basedOn w:val="a0"/>
    <w:link w:val="a5"/>
    <w:uiPriority w:val="10"/>
    <w:rsid w:val="00973B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basedOn w:val="a0"/>
    <w:link w:val="a5"/>
    <w:uiPriority w:val="99"/>
    <w:rsid w:val="00973BDB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8"/>
    <w:uiPriority w:val="99"/>
    <w:qFormat/>
    <w:rsid w:val="00973BDB"/>
    <w:pPr>
      <w:spacing w:line="100" w:lineRule="atLeast"/>
      <w:jc w:val="center"/>
    </w:pPr>
    <w:rPr>
      <w:b/>
      <w:bCs/>
      <w:i/>
      <w:iCs/>
      <w:kern w:val="1"/>
      <w:sz w:val="36"/>
      <w:szCs w:val="36"/>
    </w:rPr>
  </w:style>
  <w:style w:type="character" w:customStyle="1" w:styleId="a8">
    <w:name w:val="Подзаголовок Знак"/>
    <w:basedOn w:val="a0"/>
    <w:link w:val="a6"/>
    <w:uiPriority w:val="99"/>
    <w:rsid w:val="00973BDB"/>
    <w:rPr>
      <w:rFonts w:ascii="Times New Roman" w:eastAsia="Times New Roman" w:hAnsi="Times New Roman" w:cs="Times New Roman"/>
      <w:b/>
      <w:bCs/>
      <w:i/>
      <w:iCs/>
      <w:kern w:val="1"/>
      <w:sz w:val="36"/>
      <w:szCs w:val="36"/>
      <w:lang w:eastAsia="ar-SA"/>
    </w:rPr>
  </w:style>
  <w:style w:type="paragraph" w:customStyle="1" w:styleId="ConsPlusNormal">
    <w:name w:val="ConsPlusNormal"/>
    <w:uiPriority w:val="99"/>
    <w:rsid w:val="00973B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DC751A0E6CD6E9C6E26897A6EDD9ABD7381EDF73E001007981B0E88CD4F2AC734D5BD8693E725p9P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2016-03-10T06:29:00Z</dcterms:created>
  <dcterms:modified xsi:type="dcterms:W3CDTF">2016-03-10T06:30:00Z</dcterms:modified>
</cp:coreProperties>
</file>