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0E" w:rsidRPr="00121F3D" w:rsidRDefault="004A290E" w:rsidP="004A290E">
      <w:pPr>
        <w:ind w:firstLine="708"/>
        <w:jc w:val="center"/>
        <w:rPr>
          <w:b/>
          <w:sz w:val="28"/>
          <w:szCs w:val="28"/>
        </w:rPr>
      </w:pPr>
      <w:r w:rsidRPr="00121F3D">
        <w:rPr>
          <w:b/>
          <w:sz w:val="28"/>
          <w:szCs w:val="28"/>
        </w:rPr>
        <w:t>АДМИНИСТРАЦИЯ</w:t>
      </w:r>
    </w:p>
    <w:p w:rsidR="004A290E" w:rsidRPr="00121F3D" w:rsidRDefault="004A290E" w:rsidP="004A290E">
      <w:pPr>
        <w:jc w:val="center"/>
        <w:rPr>
          <w:b/>
          <w:sz w:val="28"/>
          <w:szCs w:val="28"/>
        </w:rPr>
      </w:pPr>
      <w:r w:rsidRPr="00121F3D">
        <w:rPr>
          <w:b/>
          <w:sz w:val="28"/>
          <w:szCs w:val="28"/>
        </w:rPr>
        <w:t xml:space="preserve"> СЛАЩЕВСКОГО СЕЛЬСКОГО ПОСЕЛЕНИЯ</w:t>
      </w:r>
    </w:p>
    <w:p w:rsidR="004A290E" w:rsidRPr="00121F3D" w:rsidRDefault="004A290E" w:rsidP="004A290E">
      <w:pPr>
        <w:jc w:val="center"/>
        <w:rPr>
          <w:b/>
          <w:sz w:val="28"/>
          <w:szCs w:val="28"/>
        </w:rPr>
      </w:pPr>
      <w:r w:rsidRPr="00121F3D">
        <w:rPr>
          <w:b/>
          <w:sz w:val="28"/>
          <w:szCs w:val="28"/>
        </w:rPr>
        <w:t>КУМЫЛЖЕНСКОГО МУНИЦИПАЛЬНОГО РАЙОНА</w:t>
      </w:r>
    </w:p>
    <w:p w:rsidR="004A290E" w:rsidRPr="00121F3D" w:rsidRDefault="004A290E" w:rsidP="004A290E">
      <w:pPr>
        <w:jc w:val="center"/>
        <w:rPr>
          <w:b/>
          <w:sz w:val="28"/>
          <w:szCs w:val="28"/>
        </w:rPr>
      </w:pPr>
      <w:r w:rsidRPr="00121F3D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00"/>
      </w:tblPr>
      <w:tblGrid>
        <w:gridCol w:w="9463"/>
      </w:tblGrid>
      <w:tr w:rsidR="004A290E" w:rsidRPr="00121F3D" w:rsidTr="00A36485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A290E" w:rsidRPr="00121F3D" w:rsidRDefault="004A290E" w:rsidP="00A36485">
            <w:pPr>
              <w:jc w:val="center"/>
              <w:rPr>
                <w:b/>
                <w:sz w:val="28"/>
                <w:szCs w:val="28"/>
              </w:rPr>
            </w:pPr>
          </w:p>
          <w:p w:rsidR="004A290E" w:rsidRPr="00121F3D" w:rsidRDefault="004A290E" w:rsidP="00A36485">
            <w:pPr>
              <w:jc w:val="center"/>
              <w:rPr>
                <w:b/>
                <w:sz w:val="28"/>
                <w:szCs w:val="28"/>
              </w:rPr>
            </w:pPr>
            <w:r w:rsidRPr="00121F3D">
              <w:rPr>
                <w:b/>
                <w:sz w:val="28"/>
                <w:szCs w:val="28"/>
              </w:rPr>
              <w:t>ПОСТАНОВЛЕНИЕ</w:t>
            </w:r>
          </w:p>
          <w:p w:rsidR="004A290E" w:rsidRPr="00121F3D" w:rsidRDefault="004A290E" w:rsidP="00A364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290E" w:rsidRPr="00121F3D" w:rsidRDefault="004A290E" w:rsidP="004A290E">
      <w:pPr>
        <w:jc w:val="center"/>
        <w:rPr>
          <w:b/>
          <w:sz w:val="28"/>
          <w:szCs w:val="28"/>
        </w:rPr>
      </w:pPr>
    </w:p>
    <w:p w:rsidR="004A290E" w:rsidRPr="00121F3D" w:rsidRDefault="004A290E" w:rsidP="004A290E">
      <w:pPr>
        <w:rPr>
          <w:b/>
          <w:sz w:val="28"/>
          <w:szCs w:val="28"/>
        </w:rPr>
      </w:pPr>
      <w:r w:rsidRPr="00C9734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14.04</w:t>
      </w:r>
      <w:r w:rsidRPr="00C97340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C97340">
        <w:rPr>
          <w:b/>
          <w:sz w:val="28"/>
          <w:szCs w:val="28"/>
        </w:rPr>
        <w:t xml:space="preserve"> г №  </w:t>
      </w:r>
      <w:r>
        <w:rPr>
          <w:b/>
          <w:sz w:val="28"/>
          <w:szCs w:val="28"/>
        </w:rPr>
        <w:t>21</w:t>
      </w:r>
    </w:p>
    <w:p w:rsidR="004A290E" w:rsidRPr="00121F3D" w:rsidRDefault="004A290E" w:rsidP="004A29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8"/>
      </w:tblGrid>
      <w:tr w:rsidR="004A290E" w:rsidRPr="00903D51" w:rsidTr="00A36485">
        <w:trPr>
          <w:trHeight w:val="172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A290E" w:rsidRPr="00903D51" w:rsidRDefault="004A290E" w:rsidP="00A36485">
            <w:pPr>
              <w:pStyle w:val="31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 Администрации Слащевского сельского поселения № 60 от 14.11.2014 г «</w:t>
            </w:r>
            <w:r w:rsidRPr="00903D51">
              <w:rPr>
                <w:szCs w:val="28"/>
              </w:rPr>
              <w:t xml:space="preserve">Об утверждении Программы </w:t>
            </w:r>
          </w:p>
          <w:p w:rsidR="004A290E" w:rsidRPr="00903D51" w:rsidRDefault="004A290E" w:rsidP="00A36485">
            <w:pPr>
              <w:pStyle w:val="31"/>
              <w:ind w:right="-5"/>
              <w:jc w:val="both"/>
              <w:rPr>
                <w:szCs w:val="28"/>
              </w:rPr>
            </w:pPr>
            <w:r w:rsidRPr="00903D51">
              <w:rPr>
                <w:szCs w:val="28"/>
              </w:rPr>
              <w:t>социально-экономического развития Слащевского сельского поселения на 201</w:t>
            </w:r>
            <w:r>
              <w:rPr>
                <w:szCs w:val="28"/>
              </w:rPr>
              <w:t>5</w:t>
            </w:r>
            <w:r w:rsidRPr="00903D51">
              <w:rPr>
                <w:szCs w:val="28"/>
              </w:rPr>
              <w:t>-201</w:t>
            </w:r>
            <w:r>
              <w:rPr>
                <w:szCs w:val="28"/>
              </w:rPr>
              <w:t>7</w:t>
            </w:r>
            <w:r w:rsidRPr="00903D51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  <w:p w:rsidR="004A290E" w:rsidRPr="00903D51" w:rsidRDefault="004A290E" w:rsidP="00A36485">
            <w:pPr>
              <w:pStyle w:val="31"/>
              <w:ind w:right="-5"/>
              <w:rPr>
                <w:szCs w:val="28"/>
              </w:rPr>
            </w:pPr>
            <w:r w:rsidRPr="00903D51">
              <w:rPr>
                <w:szCs w:val="28"/>
              </w:rPr>
              <w:t xml:space="preserve"> </w:t>
            </w:r>
          </w:p>
          <w:p w:rsidR="004A290E" w:rsidRPr="00903D51" w:rsidRDefault="004A290E" w:rsidP="00A364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290E" w:rsidRPr="004041C6" w:rsidRDefault="004A290E" w:rsidP="004A290E">
      <w:pPr>
        <w:pStyle w:val="31"/>
        <w:tabs>
          <w:tab w:val="left" w:pos="1995"/>
        </w:tabs>
        <w:ind w:right="-5"/>
        <w:jc w:val="both"/>
        <w:rPr>
          <w:szCs w:val="28"/>
        </w:rPr>
      </w:pPr>
      <w:r w:rsidRPr="004041C6">
        <w:rPr>
          <w:szCs w:val="28"/>
        </w:rPr>
        <w:t xml:space="preserve">       В соответствии с Федеральным законом от  6 октября 2003 года № 131-ФЗ «Об общих принципах организации местного самоуправления в Российской Федерации», </w:t>
      </w:r>
    </w:p>
    <w:p w:rsidR="004A290E" w:rsidRPr="004041C6" w:rsidRDefault="004A290E" w:rsidP="004A290E">
      <w:pPr>
        <w:jc w:val="both"/>
        <w:rPr>
          <w:sz w:val="28"/>
          <w:szCs w:val="28"/>
        </w:rPr>
      </w:pPr>
    </w:p>
    <w:p w:rsidR="004A290E" w:rsidRPr="004041C6" w:rsidRDefault="004A290E" w:rsidP="004A290E">
      <w:pPr>
        <w:jc w:val="center"/>
        <w:rPr>
          <w:sz w:val="28"/>
          <w:szCs w:val="28"/>
        </w:rPr>
      </w:pPr>
      <w:r w:rsidRPr="004041C6">
        <w:rPr>
          <w:sz w:val="28"/>
          <w:szCs w:val="28"/>
        </w:rPr>
        <w:t>ПОСТАНОВЛЯЮ:</w:t>
      </w:r>
    </w:p>
    <w:p w:rsidR="004A290E" w:rsidRPr="004041C6" w:rsidRDefault="004A290E" w:rsidP="004A290E">
      <w:pPr>
        <w:jc w:val="center"/>
        <w:rPr>
          <w:sz w:val="28"/>
          <w:szCs w:val="28"/>
        </w:rPr>
      </w:pPr>
    </w:p>
    <w:p w:rsidR="004A290E" w:rsidRPr="00903D51" w:rsidRDefault="004A290E" w:rsidP="004A290E">
      <w:pPr>
        <w:pStyle w:val="31"/>
        <w:ind w:right="-5"/>
        <w:jc w:val="both"/>
        <w:rPr>
          <w:szCs w:val="28"/>
        </w:rPr>
      </w:pPr>
      <w:r>
        <w:rPr>
          <w:szCs w:val="28"/>
        </w:rPr>
        <w:t xml:space="preserve">   Внести в Постановление  Администрации Слащевского сельского поселения № 60 от 14.11.2014 г «</w:t>
      </w:r>
      <w:r w:rsidRPr="00903D51">
        <w:rPr>
          <w:szCs w:val="28"/>
        </w:rPr>
        <w:t>Об утверждении Программы</w:t>
      </w:r>
      <w:r>
        <w:rPr>
          <w:szCs w:val="28"/>
        </w:rPr>
        <w:t xml:space="preserve"> </w:t>
      </w:r>
      <w:r w:rsidRPr="00903D51">
        <w:rPr>
          <w:szCs w:val="28"/>
        </w:rPr>
        <w:t>социально-экономического развития Слащевского сельского поселения на 201</w:t>
      </w:r>
      <w:r>
        <w:rPr>
          <w:szCs w:val="28"/>
        </w:rPr>
        <w:t>5</w:t>
      </w:r>
      <w:r w:rsidRPr="00903D51">
        <w:rPr>
          <w:szCs w:val="28"/>
        </w:rPr>
        <w:t>-201</w:t>
      </w:r>
      <w:r>
        <w:rPr>
          <w:szCs w:val="28"/>
        </w:rPr>
        <w:t>7</w:t>
      </w:r>
      <w:r w:rsidRPr="00903D51">
        <w:rPr>
          <w:szCs w:val="28"/>
        </w:rPr>
        <w:t xml:space="preserve"> годы</w:t>
      </w:r>
      <w:r>
        <w:rPr>
          <w:szCs w:val="28"/>
        </w:rPr>
        <w:t>» следующие изменения:</w:t>
      </w:r>
    </w:p>
    <w:p w:rsidR="004A290E" w:rsidRDefault="004A290E" w:rsidP="004A290E">
      <w:pPr>
        <w:pStyle w:val="BodyTextIndent3"/>
        <w:widowControl w:val="0"/>
        <w:tabs>
          <w:tab w:val="left" w:pos="3544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4041C6">
        <w:rPr>
          <w:sz w:val="28"/>
          <w:szCs w:val="28"/>
        </w:rPr>
        <w:t>Объем финансирования программы в 201</w:t>
      </w:r>
      <w:r>
        <w:rPr>
          <w:sz w:val="28"/>
          <w:szCs w:val="28"/>
        </w:rPr>
        <w:t>5</w:t>
      </w:r>
      <w:r w:rsidRPr="004041C6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041C6">
        <w:rPr>
          <w:sz w:val="28"/>
          <w:szCs w:val="28"/>
        </w:rPr>
        <w:t xml:space="preserve"> годах:</w:t>
      </w:r>
      <w:r>
        <w:rPr>
          <w:sz w:val="28"/>
          <w:szCs w:val="28"/>
        </w:rPr>
        <w:t xml:space="preserve"> вместо слов «</w:t>
      </w:r>
      <w:r w:rsidRPr="00632143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</w:t>
      </w:r>
      <w:r w:rsidRPr="00632143">
        <w:rPr>
          <w:sz w:val="28"/>
          <w:szCs w:val="28"/>
        </w:rPr>
        <w:t xml:space="preserve"> </w:t>
      </w:r>
      <w:r>
        <w:rPr>
          <w:sz w:val="28"/>
          <w:szCs w:val="28"/>
        </w:rPr>
        <w:t>3617,1</w:t>
      </w:r>
      <w:r w:rsidRPr="00632143">
        <w:rPr>
          <w:sz w:val="28"/>
          <w:szCs w:val="28"/>
        </w:rPr>
        <w:t xml:space="preserve"> тыс</w:t>
      </w:r>
      <w:proofErr w:type="gramStart"/>
      <w:r w:rsidRPr="00632143">
        <w:rPr>
          <w:sz w:val="28"/>
          <w:szCs w:val="28"/>
        </w:rPr>
        <w:t>.р</w:t>
      </w:r>
      <w:proofErr w:type="gramEnd"/>
      <w:r w:rsidRPr="00632143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  <w:r w:rsidRPr="006321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2143">
        <w:rPr>
          <w:sz w:val="28"/>
          <w:szCs w:val="28"/>
        </w:rPr>
        <w:t>в том числе: местный бюджет -</w:t>
      </w:r>
      <w:r>
        <w:rPr>
          <w:sz w:val="28"/>
          <w:szCs w:val="28"/>
        </w:rPr>
        <w:t>3617,1</w:t>
      </w:r>
      <w:r w:rsidRPr="00632143">
        <w:rPr>
          <w:sz w:val="28"/>
          <w:szCs w:val="28"/>
        </w:rPr>
        <w:t xml:space="preserve"> тыс. руб.» </w:t>
      </w:r>
      <w:r>
        <w:rPr>
          <w:sz w:val="28"/>
          <w:szCs w:val="28"/>
        </w:rPr>
        <w:t xml:space="preserve">, </w:t>
      </w:r>
      <w:r w:rsidRPr="00632143">
        <w:rPr>
          <w:b/>
          <w:sz w:val="28"/>
          <w:szCs w:val="28"/>
        </w:rPr>
        <w:t>читать</w:t>
      </w:r>
      <w:r w:rsidRPr="00632143">
        <w:rPr>
          <w:sz w:val="28"/>
          <w:szCs w:val="28"/>
        </w:rPr>
        <w:t xml:space="preserve"> «всего – </w:t>
      </w:r>
      <w:r>
        <w:rPr>
          <w:sz w:val="28"/>
          <w:szCs w:val="28"/>
        </w:rPr>
        <w:t>4575,8</w:t>
      </w:r>
      <w:r w:rsidRPr="00632143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</w:t>
      </w:r>
      <w:r w:rsidRPr="00632143">
        <w:rPr>
          <w:sz w:val="28"/>
          <w:szCs w:val="28"/>
        </w:rPr>
        <w:t>в том числе: местный бюджет -</w:t>
      </w:r>
      <w:r>
        <w:rPr>
          <w:sz w:val="28"/>
          <w:szCs w:val="28"/>
        </w:rPr>
        <w:t xml:space="preserve"> 4575,8</w:t>
      </w:r>
      <w:r w:rsidRPr="00632143">
        <w:rPr>
          <w:sz w:val="28"/>
          <w:szCs w:val="28"/>
        </w:rPr>
        <w:t xml:space="preserve"> тыс. руб.»</w:t>
      </w:r>
    </w:p>
    <w:p w:rsidR="004A290E" w:rsidRDefault="004A290E" w:rsidP="004A290E">
      <w:pPr>
        <w:pStyle w:val="BodyTextIndent3"/>
        <w:widowControl w:val="0"/>
        <w:tabs>
          <w:tab w:val="left" w:pos="3544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2. Раздел 3. Сроки реализации программы читать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постановлению.</w:t>
      </w:r>
    </w:p>
    <w:p w:rsidR="004A290E" w:rsidRPr="00660EE1" w:rsidRDefault="004A290E" w:rsidP="004A290E">
      <w:pPr>
        <w:pStyle w:val="BodyTextIndent3"/>
        <w:widowControl w:val="0"/>
        <w:tabs>
          <w:tab w:val="left" w:pos="3544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660EE1">
        <w:rPr>
          <w:sz w:val="28"/>
          <w:szCs w:val="28"/>
        </w:rPr>
        <w:t xml:space="preserve"> </w:t>
      </w:r>
      <w:r w:rsidRPr="004041C6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к Программе </w:t>
      </w:r>
      <w:r w:rsidRPr="004041C6">
        <w:rPr>
          <w:sz w:val="28"/>
          <w:szCs w:val="28"/>
        </w:rPr>
        <w:t xml:space="preserve"> «</w:t>
      </w:r>
      <w:r w:rsidRPr="004041C6">
        <w:rPr>
          <w:bCs/>
          <w:sz w:val="28"/>
          <w:szCs w:val="28"/>
        </w:rPr>
        <w:t>Программные мероприятия, объемы и источники финансирования программы»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 к настоящему постановлению</w:t>
      </w:r>
      <w:r w:rsidRPr="004041C6">
        <w:rPr>
          <w:bCs/>
          <w:sz w:val="28"/>
          <w:szCs w:val="28"/>
        </w:rPr>
        <w:t>.</w:t>
      </w:r>
    </w:p>
    <w:p w:rsidR="004A290E" w:rsidRPr="004041C6" w:rsidRDefault="004A290E" w:rsidP="004A290E">
      <w:pPr>
        <w:pStyle w:val="31"/>
        <w:ind w:left="360" w:right="-5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Pr="004041C6">
        <w:rPr>
          <w:szCs w:val="28"/>
        </w:rPr>
        <w:t>Контроль за</w:t>
      </w:r>
      <w:proofErr w:type="gramEnd"/>
      <w:r w:rsidRPr="004041C6">
        <w:rPr>
          <w:szCs w:val="28"/>
        </w:rPr>
        <w:t xml:space="preserve"> выполнением настоящего постановления оставляю за собой.</w:t>
      </w:r>
    </w:p>
    <w:p w:rsidR="004A290E" w:rsidRPr="00092942" w:rsidRDefault="004A290E" w:rsidP="004A290E">
      <w:pPr>
        <w:pStyle w:val="31"/>
        <w:ind w:left="360" w:right="-5"/>
        <w:jc w:val="both"/>
        <w:rPr>
          <w:szCs w:val="28"/>
        </w:rPr>
      </w:pPr>
      <w:r>
        <w:rPr>
          <w:szCs w:val="28"/>
        </w:rPr>
        <w:t>5.Н</w:t>
      </w:r>
      <w:r w:rsidRPr="004041C6">
        <w:rPr>
          <w:szCs w:val="28"/>
        </w:rPr>
        <w:t>астоящее Постановление</w:t>
      </w:r>
      <w:r>
        <w:rPr>
          <w:szCs w:val="28"/>
        </w:rPr>
        <w:t xml:space="preserve"> подлежит обнародованию и размещению </w:t>
      </w:r>
      <w:r w:rsidRPr="004041C6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Слащевского сельского поселения </w:t>
      </w:r>
      <w:r>
        <w:rPr>
          <w:rFonts w:eastAsia="MS Mincho"/>
          <w:color w:val="000000"/>
          <w:szCs w:val="28"/>
          <w:lang w:eastAsia="ja-JP"/>
        </w:rPr>
        <w:t>–</w:t>
      </w:r>
      <w:proofErr w:type="spellStart"/>
      <w:r>
        <w:rPr>
          <w:rFonts w:eastAsia="MS Mincho"/>
          <w:color w:val="000000"/>
          <w:szCs w:val="28"/>
          <w:lang w:val="en-US" w:eastAsia="ja-JP"/>
        </w:rPr>
        <w:t>slasch</w:t>
      </w:r>
      <w:proofErr w:type="spellEnd"/>
      <w:r w:rsidRPr="003337C0">
        <w:rPr>
          <w:rFonts w:eastAsia="MS Mincho"/>
          <w:color w:val="000000"/>
          <w:szCs w:val="28"/>
          <w:lang w:eastAsia="ja-JP"/>
        </w:rPr>
        <w:t>-</w:t>
      </w:r>
      <w:proofErr w:type="spellStart"/>
      <w:r w:rsidRPr="00092942">
        <w:rPr>
          <w:rFonts w:eastAsia="MS Mincho"/>
          <w:color w:val="000000"/>
          <w:szCs w:val="28"/>
          <w:lang w:val="en-US" w:eastAsia="ja-JP"/>
        </w:rPr>
        <w:t>adm</w:t>
      </w:r>
      <w:proofErr w:type="spellEnd"/>
      <w:r w:rsidRPr="00092942">
        <w:rPr>
          <w:rFonts w:eastAsia="MS Mincho"/>
          <w:color w:val="000000"/>
          <w:szCs w:val="28"/>
          <w:lang w:eastAsia="ja-JP"/>
        </w:rPr>
        <w:t>34.ru</w:t>
      </w:r>
      <w:r w:rsidRPr="00092942">
        <w:rPr>
          <w:szCs w:val="28"/>
        </w:rPr>
        <w:t>.</w:t>
      </w:r>
    </w:p>
    <w:p w:rsidR="004A290E" w:rsidRPr="004041C6" w:rsidRDefault="004A290E" w:rsidP="004A290E">
      <w:pPr>
        <w:jc w:val="both"/>
        <w:rPr>
          <w:sz w:val="28"/>
          <w:szCs w:val="28"/>
        </w:rPr>
      </w:pPr>
    </w:p>
    <w:p w:rsidR="004A290E" w:rsidRDefault="004A290E" w:rsidP="004A290E">
      <w:pPr>
        <w:jc w:val="both"/>
        <w:rPr>
          <w:sz w:val="28"/>
          <w:szCs w:val="28"/>
        </w:rPr>
      </w:pPr>
      <w:r w:rsidRPr="004041C6">
        <w:rPr>
          <w:sz w:val="28"/>
          <w:szCs w:val="28"/>
        </w:rPr>
        <w:t xml:space="preserve"> Глава </w:t>
      </w:r>
      <w:r w:rsidRPr="003337C0">
        <w:rPr>
          <w:sz w:val="28"/>
          <w:szCs w:val="28"/>
        </w:rPr>
        <w:t xml:space="preserve">Слащевского </w:t>
      </w:r>
      <w:r w:rsidRPr="004041C6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В.Г.Трухачева</w:t>
      </w:r>
      <w:r w:rsidRPr="004041C6">
        <w:rPr>
          <w:sz w:val="28"/>
          <w:szCs w:val="28"/>
        </w:rPr>
        <w:t xml:space="preserve">        </w:t>
      </w:r>
    </w:p>
    <w:p w:rsidR="004A290E" w:rsidRDefault="004A290E" w:rsidP="004A290E">
      <w:pPr>
        <w:jc w:val="both"/>
        <w:rPr>
          <w:sz w:val="28"/>
          <w:szCs w:val="28"/>
        </w:rPr>
      </w:pPr>
    </w:p>
    <w:p w:rsidR="004A290E" w:rsidRPr="003337C0" w:rsidRDefault="004A290E" w:rsidP="004A290E">
      <w:pPr>
        <w:jc w:val="both"/>
        <w:rPr>
          <w:sz w:val="28"/>
          <w:szCs w:val="28"/>
        </w:rPr>
      </w:pPr>
      <w:r w:rsidRPr="004041C6">
        <w:rPr>
          <w:sz w:val="28"/>
          <w:szCs w:val="28"/>
        </w:rPr>
        <w:t xml:space="preserve">               </w:t>
      </w:r>
    </w:p>
    <w:p w:rsidR="004A290E" w:rsidRDefault="004A290E" w:rsidP="004A2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 № 1</w:t>
      </w:r>
    </w:p>
    <w:p w:rsidR="004A290E" w:rsidRPr="004041C6" w:rsidRDefault="004A290E" w:rsidP="004A2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 №  21  от 14.04.2015 г</w:t>
      </w:r>
    </w:p>
    <w:p w:rsidR="004A290E" w:rsidRPr="004041C6" w:rsidRDefault="004A290E" w:rsidP="004A290E">
      <w:pPr>
        <w:rPr>
          <w:sz w:val="28"/>
          <w:szCs w:val="28"/>
        </w:rPr>
      </w:pPr>
    </w:p>
    <w:p w:rsidR="004A290E" w:rsidRPr="004041C6" w:rsidRDefault="004A290E" w:rsidP="004A290E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20"/>
        <w:rPr>
          <w:sz w:val="28"/>
          <w:szCs w:val="28"/>
        </w:rPr>
      </w:pPr>
      <w:r w:rsidRPr="004041C6">
        <w:rPr>
          <w:sz w:val="28"/>
          <w:szCs w:val="28"/>
        </w:rPr>
        <w:t>3. Сроки реализации программы</w:t>
      </w:r>
    </w:p>
    <w:p w:rsidR="004A290E" w:rsidRPr="004041C6" w:rsidRDefault="004A290E" w:rsidP="004A290E">
      <w:pPr>
        <w:tabs>
          <w:tab w:val="left" w:pos="5480"/>
        </w:tabs>
        <w:spacing w:line="276" w:lineRule="auto"/>
        <w:ind w:firstLine="720"/>
        <w:jc w:val="center"/>
        <w:rPr>
          <w:sz w:val="28"/>
          <w:szCs w:val="28"/>
        </w:rPr>
      </w:pPr>
      <w:r w:rsidRPr="004041C6">
        <w:rPr>
          <w:sz w:val="28"/>
          <w:szCs w:val="28"/>
        </w:rPr>
        <w:t>Срок реализации программы с 201</w:t>
      </w:r>
      <w:r>
        <w:rPr>
          <w:sz w:val="28"/>
          <w:szCs w:val="28"/>
        </w:rPr>
        <w:t>5</w:t>
      </w:r>
      <w:r w:rsidRPr="004041C6">
        <w:rPr>
          <w:sz w:val="28"/>
          <w:szCs w:val="28"/>
        </w:rPr>
        <w:t xml:space="preserve"> по 201</w:t>
      </w:r>
      <w:r>
        <w:rPr>
          <w:sz w:val="28"/>
          <w:szCs w:val="28"/>
        </w:rPr>
        <w:t>7</w:t>
      </w:r>
      <w:r w:rsidRPr="004041C6">
        <w:rPr>
          <w:sz w:val="28"/>
          <w:szCs w:val="28"/>
        </w:rPr>
        <w:t xml:space="preserve"> годы.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1"/>
        <w:gridCol w:w="1740"/>
        <w:gridCol w:w="1742"/>
        <w:gridCol w:w="1742"/>
        <w:gridCol w:w="7"/>
        <w:gridCol w:w="2274"/>
      </w:tblGrid>
      <w:tr w:rsidR="004A290E" w:rsidRPr="004041C6" w:rsidTr="00A36485">
        <w:trPr>
          <w:trHeight w:val="351"/>
        </w:trPr>
        <w:tc>
          <w:tcPr>
            <w:tcW w:w="2701" w:type="dxa"/>
            <w:vMerge w:val="restart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041C6">
              <w:rPr>
                <w:sz w:val="28"/>
                <w:szCs w:val="28"/>
              </w:rPr>
              <w:t>Программы</w:t>
            </w:r>
          </w:p>
        </w:tc>
        <w:tc>
          <w:tcPr>
            <w:tcW w:w="52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041C6">
              <w:rPr>
                <w:sz w:val="28"/>
                <w:szCs w:val="28"/>
              </w:rPr>
              <w:t>Год</w:t>
            </w:r>
          </w:p>
        </w:tc>
        <w:tc>
          <w:tcPr>
            <w:tcW w:w="2274" w:type="dxa"/>
            <w:tcBorders>
              <w:bottom w:val="nil"/>
              <w:right w:val="single" w:sz="4" w:space="0" w:color="auto"/>
            </w:tcBorders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041C6">
              <w:rPr>
                <w:sz w:val="28"/>
                <w:szCs w:val="28"/>
              </w:rPr>
              <w:t>Всего</w:t>
            </w:r>
          </w:p>
        </w:tc>
      </w:tr>
      <w:tr w:rsidR="004A290E" w:rsidRPr="004041C6" w:rsidTr="00A36485">
        <w:trPr>
          <w:trHeight w:val="352"/>
        </w:trPr>
        <w:tc>
          <w:tcPr>
            <w:tcW w:w="2701" w:type="dxa"/>
            <w:vMerge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04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04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041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</w:tcBorders>
          </w:tcPr>
          <w:p w:rsidR="004A290E" w:rsidRPr="004041C6" w:rsidRDefault="004A290E" w:rsidP="00A364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41C6">
              <w:rPr>
                <w:sz w:val="28"/>
                <w:szCs w:val="28"/>
              </w:rPr>
              <w:t>(тыс. рублей)</w:t>
            </w:r>
          </w:p>
        </w:tc>
      </w:tr>
      <w:tr w:rsidR="004A290E" w:rsidRPr="004041C6" w:rsidTr="00A36485">
        <w:trPr>
          <w:trHeight w:val="685"/>
        </w:trPr>
        <w:tc>
          <w:tcPr>
            <w:tcW w:w="2701" w:type="dxa"/>
          </w:tcPr>
          <w:p w:rsidR="004A290E" w:rsidRPr="00660EE1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0EE1">
              <w:rPr>
                <w:sz w:val="24"/>
                <w:szCs w:val="24"/>
              </w:rPr>
              <w:t>Обеспечение национальной безопасности и  правоохранительной деятельности</w:t>
            </w:r>
          </w:p>
        </w:tc>
        <w:tc>
          <w:tcPr>
            <w:tcW w:w="1740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1742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</w:tr>
      <w:tr w:rsidR="004A290E" w:rsidRPr="004041C6" w:rsidTr="00A36485">
        <w:trPr>
          <w:trHeight w:val="1022"/>
        </w:trPr>
        <w:tc>
          <w:tcPr>
            <w:tcW w:w="2701" w:type="dxa"/>
          </w:tcPr>
          <w:p w:rsidR="004A290E" w:rsidRPr="00660EE1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0EE1">
              <w:rPr>
                <w:sz w:val="24"/>
                <w:szCs w:val="24"/>
              </w:rPr>
              <w:t>Благоустройство (уличное освещение)</w:t>
            </w:r>
          </w:p>
        </w:tc>
        <w:tc>
          <w:tcPr>
            <w:tcW w:w="1740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336,8</w:t>
            </w: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336,8</w:t>
            </w:r>
          </w:p>
        </w:tc>
      </w:tr>
      <w:tr w:rsidR="004A290E" w:rsidRPr="004041C6" w:rsidTr="00A36485">
        <w:trPr>
          <w:trHeight w:val="685"/>
        </w:trPr>
        <w:tc>
          <w:tcPr>
            <w:tcW w:w="2701" w:type="dxa"/>
          </w:tcPr>
          <w:p w:rsidR="004A290E" w:rsidRPr="00660EE1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0EE1">
              <w:rPr>
                <w:sz w:val="24"/>
                <w:szCs w:val="24"/>
              </w:rPr>
              <w:t>Благоустройство (содержание мест захоронения)</w:t>
            </w:r>
          </w:p>
        </w:tc>
        <w:tc>
          <w:tcPr>
            <w:tcW w:w="1740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4A290E" w:rsidRPr="004041C6" w:rsidTr="00A36485">
        <w:trPr>
          <w:trHeight w:val="1749"/>
        </w:trPr>
        <w:tc>
          <w:tcPr>
            <w:tcW w:w="2701" w:type="dxa"/>
          </w:tcPr>
          <w:p w:rsidR="004A290E" w:rsidRPr="00660EE1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0EE1">
              <w:rPr>
                <w:sz w:val="24"/>
                <w:szCs w:val="24"/>
              </w:rPr>
              <w:t>Проведение прочих мероприятий по благоустройству территории поселения</w:t>
            </w:r>
          </w:p>
        </w:tc>
        <w:tc>
          <w:tcPr>
            <w:tcW w:w="1740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296,3</w:t>
            </w:r>
          </w:p>
        </w:tc>
        <w:tc>
          <w:tcPr>
            <w:tcW w:w="1742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296,3</w:t>
            </w:r>
          </w:p>
        </w:tc>
      </w:tr>
      <w:tr w:rsidR="004A290E" w:rsidRPr="004041C6" w:rsidTr="00A36485">
        <w:trPr>
          <w:trHeight w:val="1102"/>
        </w:trPr>
        <w:tc>
          <w:tcPr>
            <w:tcW w:w="2701" w:type="dxa"/>
          </w:tcPr>
          <w:p w:rsidR="004A290E" w:rsidRPr="00660EE1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0EE1">
              <w:rPr>
                <w:sz w:val="24"/>
                <w:szCs w:val="24"/>
              </w:rPr>
              <w:t>Реализация молодежной политики и оздоровление детей</w:t>
            </w:r>
          </w:p>
        </w:tc>
        <w:tc>
          <w:tcPr>
            <w:tcW w:w="1740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81" w:type="dxa"/>
            <w:gridSpan w:val="2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A290E" w:rsidRPr="004041C6" w:rsidTr="00A36485">
        <w:trPr>
          <w:trHeight w:val="1102"/>
        </w:trPr>
        <w:tc>
          <w:tcPr>
            <w:tcW w:w="2701" w:type="dxa"/>
          </w:tcPr>
          <w:p w:rsidR="004A290E" w:rsidRPr="00660EE1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0EE1">
              <w:rPr>
                <w:sz w:val="24"/>
                <w:szCs w:val="24"/>
              </w:rPr>
              <w:t>Культура. Обеспечение деятельности ДК.</w:t>
            </w:r>
          </w:p>
        </w:tc>
        <w:tc>
          <w:tcPr>
            <w:tcW w:w="1740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1473,1</w:t>
            </w: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2281" w:type="dxa"/>
            <w:gridSpan w:val="2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3203,1</w:t>
            </w:r>
          </w:p>
        </w:tc>
      </w:tr>
      <w:tr w:rsidR="004A290E" w:rsidRPr="004041C6" w:rsidTr="00A36485">
        <w:trPr>
          <w:trHeight w:val="963"/>
        </w:trPr>
        <w:tc>
          <w:tcPr>
            <w:tcW w:w="2701" w:type="dxa"/>
          </w:tcPr>
          <w:p w:rsidR="004A290E" w:rsidRPr="00660EE1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0EE1">
              <w:rPr>
                <w:sz w:val="24"/>
                <w:szCs w:val="24"/>
              </w:rPr>
              <w:t>Культура. Обеспечение деятельности библиотек.</w:t>
            </w:r>
          </w:p>
        </w:tc>
        <w:tc>
          <w:tcPr>
            <w:tcW w:w="1740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742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281" w:type="dxa"/>
            <w:gridSpan w:val="2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4A290E" w:rsidRPr="004041C6" w:rsidTr="00A36485">
        <w:trPr>
          <w:trHeight w:val="1102"/>
        </w:trPr>
        <w:tc>
          <w:tcPr>
            <w:tcW w:w="2701" w:type="dxa"/>
          </w:tcPr>
          <w:p w:rsidR="004A290E" w:rsidRPr="00660EE1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60EE1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40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2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A290E" w:rsidRPr="004041C6" w:rsidTr="00A36485">
        <w:trPr>
          <w:trHeight w:val="1102"/>
        </w:trPr>
        <w:tc>
          <w:tcPr>
            <w:tcW w:w="2701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40" w:type="dxa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2437,8</w:t>
            </w:r>
          </w:p>
        </w:tc>
        <w:tc>
          <w:tcPr>
            <w:tcW w:w="1742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</w:t>
            </w:r>
          </w:p>
        </w:tc>
        <w:tc>
          <w:tcPr>
            <w:tcW w:w="1742" w:type="dxa"/>
          </w:tcPr>
          <w:p w:rsidR="004A290E" w:rsidRPr="004041C6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</w:p>
        </w:tc>
        <w:tc>
          <w:tcPr>
            <w:tcW w:w="2281" w:type="dxa"/>
            <w:gridSpan w:val="2"/>
          </w:tcPr>
          <w:p w:rsidR="004A290E" w:rsidRDefault="004A290E" w:rsidP="00A36485">
            <w:pPr>
              <w:tabs>
                <w:tab w:val="left" w:pos="54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4575,8</w:t>
            </w:r>
          </w:p>
        </w:tc>
      </w:tr>
    </w:tbl>
    <w:p w:rsidR="004A290E" w:rsidRDefault="004A290E" w:rsidP="004A290E">
      <w:pPr>
        <w:rPr>
          <w:sz w:val="28"/>
          <w:szCs w:val="28"/>
        </w:rPr>
        <w:sectPr w:rsidR="004A290E" w:rsidSect="00632143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:rsidR="004A290E" w:rsidRPr="004041C6" w:rsidRDefault="004A290E" w:rsidP="004A290E">
      <w:pPr>
        <w:rPr>
          <w:sz w:val="28"/>
          <w:szCs w:val="28"/>
        </w:rPr>
      </w:pPr>
    </w:p>
    <w:p w:rsidR="004A290E" w:rsidRDefault="004A290E" w:rsidP="004A2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Приложение № 2</w:t>
      </w:r>
    </w:p>
    <w:p w:rsidR="004A290E" w:rsidRDefault="004A290E" w:rsidP="004A290E">
      <w:pPr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 №  21  от 14.04.2015 г</w:t>
      </w:r>
    </w:p>
    <w:p w:rsidR="004A290E" w:rsidRDefault="004A290E" w:rsidP="004A290E">
      <w:pPr>
        <w:spacing w:line="276" w:lineRule="auto"/>
        <w:jc w:val="right"/>
        <w:rPr>
          <w:b/>
          <w:sz w:val="28"/>
          <w:szCs w:val="28"/>
        </w:rPr>
      </w:pPr>
    </w:p>
    <w:p w:rsidR="004A290E" w:rsidRPr="004041C6" w:rsidRDefault="004A290E" w:rsidP="004A290E">
      <w:pPr>
        <w:jc w:val="right"/>
        <w:rPr>
          <w:sz w:val="28"/>
          <w:szCs w:val="28"/>
        </w:rPr>
      </w:pPr>
      <w:r w:rsidRPr="004041C6">
        <w:rPr>
          <w:sz w:val="28"/>
          <w:szCs w:val="28"/>
        </w:rPr>
        <w:t>Приложение 1</w:t>
      </w:r>
    </w:p>
    <w:p w:rsidR="004A290E" w:rsidRPr="00EF2672" w:rsidRDefault="004A290E" w:rsidP="004A290E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EF2672">
        <w:rPr>
          <w:rFonts w:ascii="Times New Roman" w:hAnsi="Times New Roman"/>
          <w:sz w:val="28"/>
          <w:szCs w:val="28"/>
        </w:rPr>
        <w:t>к программе социально-экономического развития</w:t>
      </w:r>
    </w:p>
    <w:p w:rsidR="004A290E" w:rsidRPr="00EF2672" w:rsidRDefault="004A290E" w:rsidP="004A290E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Слащевского</w:t>
      </w:r>
      <w:r w:rsidRPr="00EF2672">
        <w:rPr>
          <w:rFonts w:ascii="Times New Roman" w:hAnsi="Times New Roman"/>
          <w:sz w:val="28"/>
          <w:szCs w:val="28"/>
        </w:rPr>
        <w:t xml:space="preserve"> сельского поселения Кумылженского  </w:t>
      </w:r>
    </w:p>
    <w:p w:rsidR="004A290E" w:rsidRPr="00EF2672" w:rsidRDefault="004A290E" w:rsidP="004A290E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EF2672">
        <w:rPr>
          <w:rFonts w:ascii="Times New Roman" w:hAnsi="Times New Roman"/>
          <w:sz w:val="28"/>
          <w:szCs w:val="28"/>
        </w:rPr>
        <w:t>муниципального района Волгоградской области</w:t>
      </w:r>
    </w:p>
    <w:p w:rsidR="004A290E" w:rsidRPr="004041C6" w:rsidRDefault="004A290E" w:rsidP="004A290E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C6">
        <w:rPr>
          <w:rFonts w:ascii="Times New Roman" w:hAnsi="Times New Roman"/>
          <w:b/>
          <w:bCs/>
          <w:sz w:val="28"/>
          <w:szCs w:val="28"/>
        </w:rPr>
        <w:t xml:space="preserve">Программные мероприятия, объемы и источники финансирования программы социально-экономического развития </w:t>
      </w:r>
    </w:p>
    <w:p w:rsidR="004A290E" w:rsidRPr="00EF2672" w:rsidRDefault="004A290E" w:rsidP="004A290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Слащевского</w:t>
      </w:r>
      <w:r w:rsidRPr="00EF2672">
        <w:rPr>
          <w:rFonts w:ascii="Times New Roman" w:hAnsi="Times New Roman"/>
          <w:b/>
          <w:sz w:val="28"/>
          <w:szCs w:val="28"/>
        </w:rPr>
        <w:t xml:space="preserve"> сельского поселения Кумылженского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2672">
        <w:rPr>
          <w:rFonts w:ascii="Times New Roman" w:hAnsi="Times New Roman"/>
          <w:b/>
          <w:sz w:val="28"/>
          <w:szCs w:val="28"/>
        </w:rPr>
        <w:t>муниципального района Волгоградской области</w:t>
      </w:r>
    </w:p>
    <w:p w:rsidR="004A290E" w:rsidRPr="004041C6" w:rsidRDefault="004A290E" w:rsidP="004A290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041C6"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041C6">
        <w:rPr>
          <w:rFonts w:ascii="Times New Roman" w:hAnsi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4041C6">
        <w:rPr>
          <w:rFonts w:ascii="Times New Roman" w:hAnsi="Times New Roman"/>
          <w:b/>
          <w:bCs/>
          <w:sz w:val="28"/>
          <w:szCs w:val="28"/>
        </w:rPr>
        <w:t>годы</w:t>
      </w:r>
      <w:r w:rsidRPr="004041C6">
        <w:rPr>
          <w:rFonts w:ascii="Times New Roman" w:hAnsi="Times New Roman"/>
          <w:sz w:val="28"/>
          <w:szCs w:val="28"/>
        </w:rPr>
        <w:t xml:space="preserve"> </w:t>
      </w:r>
    </w:p>
    <w:p w:rsidR="004A290E" w:rsidRDefault="004A290E" w:rsidP="004A290E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 xml:space="preserve">     (тыс. рублей)</w:t>
      </w:r>
    </w:p>
    <w:tbl>
      <w:tblPr>
        <w:tblW w:w="15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090"/>
        <w:gridCol w:w="1522"/>
        <w:gridCol w:w="951"/>
        <w:gridCol w:w="1134"/>
        <w:gridCol w:w="1418"/>
        <w:gridCol w:w="1276"/>
        <w:gridCol w:w="1134"/>
        <w:gridCol w:w="992"/>
        <w:gridCol w:w="992"/>
        <w:gridCol w:w="3330"/>
      </w:tblGrid>
      <w:tr w:rsidR="004A290E" w:rsidRPr="00903D51" w:rsidTr="00A36485">
        <w:tc>
          <w:tcPr>
            <w:tcW w:w="648" w:type="dxa"/>
            <w:vMerge w:val="restart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</w:t>
            </w: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0" w:type="dxa"/>
            <w:vMerge w:val="restart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5025" w:type="dxa"/>
            <w:gridSpan w:val="4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Всего </w:t>
            </w: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3330" w:type="dxa"/>
            <w:vMerge w:val="restart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Ожидаемый результат </w:t>
            </w: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выполнения</w:t>
            </w: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(показатели в натуральном и стоимостном выражении)</w:t>
            </w:r>
          </w:p>
        </w:tc>
      </w:tr>
      <w:tr w:rsidR="004A290E" w:rsidRPr="00903D51" w:rsidTr="00A36485">
        <w:tc>
          <w:tcPr>
            <w:tcW w:w="648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местный бюджет сельского поселения</w:t>
            </w:r>
          </w:p>
        </w:tc>
        <w:tc>
          <w:tcPr>
            <w:tcW w:w="3503" w:type="dxa"/>
            <w:gridSpan w:val="3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планируемое привлечение средств </w:t>
            </w:r>
            <w:proofErr w:type="gramStart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</w:t>
            </w:r>
            <w:proofErr w:type="gramEnd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992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0E" w:rsidRPr="00903D51" w:rsidTr="00A36485">
        <w:tc>
          <w:tcPr>
            <w:tcW w:w="648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</w:t>
            </w:r>
            <w:proofErr w:type="spellEnd"/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</w:t>
            </w:r>
            <w:proofErr w:type="spellEnd"/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бюджета*</w:t>
            </w: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Волгоградской области*</w:t>
            </w: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</w:t>
            </w:r>
            <w:proofErr w:type="spellEnd"/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источников</w:t>
            </w:r>
          </w:p>
        </w:tc>
        <w:tc>
          <w:tcPr>
            <w:tcW w:w="1276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0E" w:rsidRPr="00903D51" w:rsidTr="00A36485"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290E" w:rsidRPr="00903D51" w:rsidTr="00A36485">
        <w:tc>
          <w:tcPr>
            <w:tcW w:w="2738" w:type="dxa"/>
            <w:gridSpan w:val="2"/>
          </w:tcPr>
          <w:p w:rsidR="004A290E" w:rsidRPr="00903D51" w:rsidRDefault="004A290E" w:rsidP="00A36485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522" w:type="dxa"/>
          </w:tcPr>
          <w:p w:rsidR="004A290E" w:rsidRPr="00903D51" w:rsidRDefault="004A290E" w:rsidP="00A36485">
            <w:pPr>
              <w:pStyle w:val="Con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4575,8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2437,8</w:t>
            </w: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1062</w:t>
            </w:r>
          </w:p>
        </w:tc>
        <w:tc>
          <w:tcPr>
            <w:tcW w:w="992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1076</w:t>
            </w:r>
          </w:p>
        </w:tc>
        <w:tc>
          <w:tcPr>
            <w:tcW w:w="992" w:type="dxa"/>
          </w:tcPr>
          <w:p w:rsidR="004A290E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4575,8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0E" w:rsidRPr="00903D51" w:rsidTr="00A36485">
        <w:tc>
          <w:tcPr>
            <w:tcW w:w="2738" w:type="dxa"/>
            <w:gridSpan w:val="2"/>
          </w:tcPr>
          <w:p w:rsidR="004A290E" w:rsidRPr="00903D51" w:rsidRDefault="004A290E" w:rsidP="00A36485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в том числе по мероприятиям:</w:t>
            </w:r>
          </w:p>
        </w:tc>
        <w:tc>
          <w:tcPr>
            <w:tcW w:w="1522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0E" w:rsidRPr="00903D51" w:rsidTr="00A36485"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национальной </w:t>
            </w: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522" w:type="dxa"/>
          </w:tcPr>
          <w:p w:rsidR="004A290E" w:rsidRPr="00903D51" w:rsidRDefault="004A290E" w:rsidP="00A36485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31,1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A290E" w:rsidRPr="00903D51" w:rsidRDefault="004A290E" w:rsidP="00A36485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31,1</w:t>
            </w: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A290E" w:rsidRPr="00903D51" w:rsidRDefault="004A290E" w:rsidP="00A36485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A290E" w:rsidRPr="00903D51" w:rsidRDefault="004A290E" w:rsidP="00A36485">
            <w:pPr>
              <w:pStyle w:val="BodyTextIndent3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31,1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 xml:space="preserve">- защита населения и территории от </w:t>
            </w:r>
            <w:r w:rsidRPr="00903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характера;</w:t>
            </w:r>
          </w:p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0E" w:rsidRPr="00903D51" w:rsidTr="00A36485">
        <w:trPr>
          <w:trHeight w:val="1213"/>
        </w:trPr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освещение</w:t>
            </w:r>
          </w:p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336,8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336,8</w:t>
            </w:r>
          </w:p>
        </w:tc>
        <w:tc>
          <w:tcPr>
            <w:tcW w:w="1134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336,8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- доведения уровня освещенности территории сельского поселения до 100%.</w:t>
            </w:r>
          </w:p>
        </w:tc>
      </w:tr>
      <w:tr w:rsidR="004A290E" w:rsidRPr="00903D51" w:rsidTr="00A36485"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мест захоронения</w:t>
            </w:r>
          </w:p>
          <w:p w:rsidR="004A290E" w:rsidRPr="00903D51" w:rsidRDefault="004A290E" w:rsidP="00A3648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134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- содержание с надлежащим качеством мест захоронения, организация захоронения безродных граждан;</w:t>
            </w:r>
          </w:p>
        </w:tc>
      </w:tr>
      <w:tr w:rsidR="004A290E" w:rsidRPr="00903D51" w:rsidTr="00A36485"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прочих мероприятий по благоустройству территории поселения</w:t>
            </w:r>
          </w:p>
        </w:tc>
        <w:tc>
          <w:tcPr>
            <w:tcW w:w="1522" w:type="dxa"/>
          </w:tcPr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296,3</w:t>
            </w:r>
          </w:p>
        </w:tc>
        <w:tc>
          <w:tcPr>
            <w:tcW w:w="1134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296,3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- содержание с надлежащим качеством и проведение ремонта существующих объектов благоустройства;</w:t>
            </w:r>
          </w:p>
          <w:p w:rsidR="004A290E" w:rsidRPr="00903D51" w:rsidRDefault="004A290E" w:rsidP="00A36485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-улучшение экологической обстановки;</w:t>
            </w:r>
          </w:p>
          <w:p w:rsidR="004A290E" w:rsidRPr="00903D51" w:rsidRDefault="004A290E" w:rsidP="00A36485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- полная ликвидация несанкционированных свалок;</w:t>
            </w:r>
          </w:p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- проведение озеленения на территории сельского поселения;</w:t>
            </w:r>
          </w:p>
        </w:tc>
      </w:tr>
      <w:tr w:rsidR="004A290E" w:rsidRPr="00903D51" w:rsidTr="00A36485"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</w:t>
            </w: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молодежной политики и оздоровление детей</w:t>
            </w:r>
          </w:p>
        </w:tc>
        <w:tc>
          <w:tcPr>
            <w:tcW w:w="1522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D51">
              <w:rPr>
                <w:sz w:val="28"/>
                <w:szCs w:val="28"/>
              </w:rPr>
              <w:t xml:space="preserve">- улучшение условий для </w:t>
            </w:r>
            <w:r w:rsidRPr="00903D51">
              <w:rPr>
                <w:sz w:val="28"/>
                <w:szCs w:val="28"/>
              </w:rPr>
              <w:lastRenderedPageBreak/>
              <w:t xml:space="preserve">реализации </w:t>
            </w:r>
            <w:r w:rsidRPr="00903D51">
              <w:rPr>
                <w:color w:val="000000"/>
                <w:sz w:val="28"/>
                <w:szCs w:val="28"/>
              </w:rPr>
              <w:t>молодежной политики и оздоровление детей</w:t>
            </w:r>
            <w:r w:rsidRPr="00903D51">
              <w:rPr>
                <w:sz w:val="28"/>
                <w:szCs w:val="28"/>
              </w:rPr>
              <w:t>.</w:t>
            </w:r>
          </w:p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0E" w:rsidRPr="00903D51" w:rsidTr="00A36485"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досуга жителей и проведение культурных массовых мероприятий (ДК)</w:t>
            </w:r>
          </w:p>
        </w:tc>
        <w:tc>
          <w:tcPr>
            <w:tcW w:w="1522" w:type="dxa"/>
          </w:tcPr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3203,1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1473,1</w:t>
            </w:r>
          </w:p>
        </w:tc>
        <w:tc>
          <w:tcPr>
            <w:tcW w:w="1134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3203,1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организации </w:t>
            </w:r>
            <w:proofErr w:type="spellStart"/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proofErr w:type="spellEnd"/>
            <w:r w:rsidRPr="00903D51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   жителей Слащевского сельское поселения</w:t>
            </w:r>
          </w:p>
        </w:tc>
      </w:tr>
      <w:tr w:rsidR="004A290E" w:rsidRPr="00903D51" w:rsidTr="00A36485"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proofErr w:type="spellStart"/>
            <w:proofErr w:type="gramStart"/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библиотеч-ного</w:t>
            </w:r>
            <w:proofErr w:type="spellEnd"/>
            <w:proofErr w:type="gramEnd"/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обслуживания населения Слащевского сельского поселения.</w:t>
            </w:r>
          </w:p>
        </w:tc>
        <w:tc>
          <w:tcPr>
            <w:tcW w:w="1522" w:type="dxa"/>
          </w:tcPr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134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-повышение качества организации библиотечного обслуживания населения Слащевского сельского поселения;</w:t>
            </w:r>
          </w:p>
        </w:tc>
      </w:tr>
      <w:tr w:rsidR="004A290E" w:rsidRPr="00903D51" w:rsidTr="00A36485">
        <w:tc>
          <w:tcPr>
            <w:tcW w:w="64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0" w:type="dxa"/>
          </w:tcPr>
          <w:p w:rsidR="004A290E" w:rsidRPr="00903D51" w:rsidRDefault="004A290E" w:rsidP="00A36485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D5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522" w:type="dxa"/>
          </w:tcPr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90E" w:rsidRPr="00903D51" w:rsidRDefault="004A290E" w:rsidP="00A36485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290E" w:rsidRPr="00903D51" w:rsidRDefault="004A290E" w:rsidP="00A3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0" w:type="dxa"/>
          </w:tcPr>
          <w:p w:rsidR="004A290E" w:rsidRPr="00903D51" w:rsidRDefault="004A290E" w:rsidP="00A36485">
            <w:pPr>
              <w:pStyle w:val="a8"/>
              <w:ind w:left="0"/>
              <w:jc w:val="both"/>
              <w:rPr>
                <w:b/>
                <w:szCs w:val="28"/>
              </w:rPr>
            </w:pPr>
            <w:r w:rsidRPr="00903D51">
              <w:rPr>
                <w:szCs w:val="28"/>
              </w:rPr>
              <w:t>-Организации здорового и активного досуга населения в выходные и праздничные дни.</w:t>
            </w:r>
          </w:p>
          <w:p w:rsidR="004A290E" w:rsidRPr="00903D51" w:rsidRDefault="004A290E" w:rsidP="00A36485">
            <w:pPr>
              <w:pStyle w:val="BodyTextIndent3"/>
              <w:ind w:firstLine="0"/>
              <w:rPr>
                <w:sz w:val="28"/>
                <w:szCs w:val="28"/>
                <w:lang w:eastAsia="en-US"/>
              </w:rPr>
            </w:pPr>
          </w:p>
          <w:p w:rsidR="004A290E" w:rsidRPr="00903D51" w:rsidRDefault="004A290E" w:rsidP="00A3648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90E" w:rsidRPr="004041C6" w:rsidRDefault="004A290E" w:rsidP="004A290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4041C6">
        <w:rPr>
          <w:rFonts w:ascii="Times New Roman" w:hAnsi="Times New Roman" w:cs="Times New Roman"/>
          <w:sz w:val="28"/>
          <w:szCs w:val="28"/>
        </w:rPr>
        <w:t xml:space="preserve">*объемы средств из федерального бюджета и бюджета </w:t>
      </w:r>
      <w:r>
        <w:rPr>
          <w:rFonts w:ascii="Times New Roman" w:hAnsi="Times New Roman" w:cs="Times New Roman"/>
          <w:sz w:val="28"/>
          <w:szCs w:val="28"/>
        </w:rPr>
        <w:t>Волгоград</w:t>
      </w:r>
      <w:r w:rsidRPr="004041C6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бюджета поселения </w:t>
      </w:r>
      <w:r w:rsidRPr="004041C6">
        <w:rPr>
          <w:rFonts w:ascii="Times New Roman" w:hAnsi="Times New Roman" w:cs="Times New Roman"/>
          <w:sz w:val="28"/>
          <w:szCs w:val="28"/>
        </w:rPr>
        <w:t>ежегодно уточняются при разработке соответствующих бюджетов</w:t>
      </w:r>
    </w:p>
    <w:p w:rsidR="004A290E" w:rsidRPr="004041C6" w:rsidRDefault="004A290E" w:rsidP="004A290E">
      <w:pPr>
        <w:pStyle w:val="Con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220F" w:rsidRDefault="004A290E"/>
    <w:sectPr w:rsidR="0031220F" w:rsidSect="004C492C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5B" w:rsidRDefault="004A290E" w:rsidP="00E24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15B" w:rsidRDefault="004A290E" w:rsidP="00E243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5B" w:rsidRDefault="004A290E" w:rsidP="00E24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5F415B" w:rsidRDefault="004A290E" w:rsidP="00E2436F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5B" w:rsidRDefault="004A290E" w:rsidP="00E243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15B" w:rsidRDefault="004A290E" w:rsidP="00E2436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5B" w:rsidRDefault="004A290E" w:rsidP="00E243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5F415B" w:rsidRDefault="004A290E" w:rsidP="00E2436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90E"/>
    <w:rsid w:val="00424E6B"/>
    <w:rsid w:val="004A290E"/>
    <w:rsid w:val="006D4283"/>
    <w:rsid w:val="00C9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90E"/>
    <w:pPr>
      <w:keepNext/>
      <w:numPr>
        <w:numId w:val="1"/>
      </w:numPr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4A290E"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qFormat/>
    <w:rsid w:val="004A290E"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A290E"/>
    <w:pPr>
      <w:keepNext/>
      <w:numPr>
        <w:ilvl w:val="3"/>
        <w:numId w:val="1"/>
      </w:numPr>
      <w:spacing w:before="120" w:after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A290E"/>
    <w:pPr>
      <w:keepNext/>
      <w:numPr>
        <w:ilvl w:val="4"/>
        <w:numId w:val="1"/>
      </w:numPr>
      <w:spacing w:before="240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4A290E"/>
    <w:pPr>
      <w:keepNext/>
      <w:numPr>
        <w:ilvl w:val="5"/>
        <w:numId w:val="1"/>
      </w:numPr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A290E"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A290E"/>
    <w:pPr>
      <w:keepNext/>
      <w:numPr>
        <w:ilvl w:val="7"/>
        <w:numId w:val="1"/>
      </w:numPr>
      <w:jc w:val="center"/>
      <w:outlineLvl w:val="7"/>
    </w:pPr>
    <w:rPr>
      <w:rFonts w:ascii="Bookman Old Style" w:hAnsi="Bookman Old Style"/>
      <w:b/>
      <w:bCs/>
    </w:rPr>
  </w:style>
  <w:style w:type="paragraph" w:styleId="9">
    <w:name w:val="heading 9"/>
    <w:basedOn w:val="a"/>
    <w:next w:val="a"/>
    <w:link w:val="90"/>
    <w:qFormat/>
    <w:rsid w:val="004A290E"/>
    <w:pPr>
      <w:keepNext/>
      <w:numPr>
        <w:ilvl w:val="8"/>
        <w:numId w:val="1"/>
      </w:numPr>
      <w:outlineLvl w:val="8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90E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290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2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A290E"/>
    <w:rPr>
      <w:rFonts w:ascii="Times New Roman" w:eastAsia="Times New Roman" w:hAnsi="Times New Roman" w:cs="Times New Roman"/>
      <w:b/>
      <w:bCs/>
      <w:smallCap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2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A290E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A290E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A290E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4A290E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Indent3">
    <w:name w:val="Body Text Indent 3"/>
    <w:basedOn w:val="a"/>
    <w:rsid w:val="004A290E"/>
    <w:pPr>
      <w:ind w:firstLine="709"/>
      <w:jc w:val="both"/>
    </w:pPr>
    <w:rPr>
      <w:sz w:val="26"/>
      <w:szCs w:val="26"/>
    </w:rPr>
  </w:style>
  <w:style w:type="paragraph" w:styleId="a3">
    <w:name w:val="footer"/>
    <w:basedOn w:val="a"/>
    <w:link w:val="a4"/>
    <w:rsid w:val="004A29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29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A290E"/>
  </w:style>
  <w:style w:type="paragraph" w:styleId="a6">
    <w:name w:val="header"/>
    <w:basedOn w:val="a"/>
    <w:link w:val="a7"/>
    <w:rsid w:val="004A2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2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A290E"/>
    <w:pPr>
      <w:ind w:left="720"/>
      <w:contextualSpacing/>
    </w:pPr>
    <w:rPr>
      <w:sz w:val="28"/>
    </w:rPr>
  </w:style>
  <w:style w:type="paragraph" w:customStyle="1" w:styleId="31">
    <w:name w:val="Основной текст 31"/>
    <w:basedOn w:val="a"/>
    <w:rsid w:val="004A290E"/>
    <w:pPr>
      <w:suppressAutoHyphens/>
      <w:ind w:right="3770"/>
    </w:pPr>
    <w:rPr>
      <w:sz w:val="28"/>
      <w:lang w:eastAsia="ar-SA"/>
    </w:rPr>
  </w:style>
  <w:style w:type="paragraph" w:customStyle="1" w:styleId="ConsNonformat">
    <w:name w:val="ConsNonformat"/>
    <w:rsid w:val="004A29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A2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2015-04-16T10:39:00Z</dcterms:created>
  <dcterms:modified xsi:type="dcterms:W3CDTF">2015-04-16T10:40:00Z</dcterms:modified>
</cp:coreProperties>
</file>