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46" w:rsidRDefault="000B2846" w:rsidP="000B2846">
      <w:pPr>
        <w:pStyle w:val="a4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</w:t>
      </w:r>
    </w:p>
    <w:p w:rsidR="000B2846" w:rsidRDefault="000B2846" w:rsidP="000B2846">
      <w:pPr>
        <w:pStyle w:val="a4"/>
        <w:rPr>
          <w:b/>
          <w:bCs/>
          <w:sz w:val="36"/>
        </w:rPr>
      </w:pPr>
      <w:r>
        <w:rPr>
          <w:b/>
          <w:sz w:val="36"/>
        </w:rPr>
        <w:t>СЛАЩЕВСКОГО СЕЛЬСКОГО ПОСЕЛЕНИЯ</w:t>
      </w:r>
    </w:p>
    <w:p w:rsidR="000B2846" w:rsidRDefault="000B2846" w:rsidP="000B2846">
      <w:pPr>
        <w:pStyle w:val="a6"/>
      </w:pPr>
      <w:r>
        <w:t>КУМЫЛЖЕНСКОГО МУНИЦИПАЛЬНОГО</w:t>
      </w:r>
    </w:p>
    <w:p w:rsidR="000B2846" w:rsidRDefault="000B2846" w:rsidP="000B2846">
      <w:pPr>
        <w:pStyle w:val="a4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РАЙОНА  ВОЛГОГРАДСКОЙ ОБЛАСТИ</w:t>
      </w:r>
      <w:r>
        <w:rPr>
          <w:b/>
          <w:bCs/>
          <w:sz w:val="36"/>
          <w:szCs w:val="36"/>
        </w:rPr>
        <w:t xml:space="preserve"> </w:t>
      </w:r>
    </w:p>
    <w:p w:rsidR="000B2846" w:rsidRDefault="000B2846" w:rsidP="000B2846">
      <w:pPr>
        <w:pStyle w:val="a4"/>
        <w:rPr>
          <w:b/>
          <w:bCs/>
          <w:sz w:val="24"/>
        </w:rPr>
      </w:pPr>
    </w:p>
    <w:p w:rsidR="000B2846" w:rsidRDefault="000B2846" w:rsidP="000B2846">
      <w:pPr>
        <w:pStyle w:val="a4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0B2846" w:rsidRDefault="00D73DAB" w:rsidP="000B2846">
      <w:pPr>
        <w:jc w:val="center"/>
        <w:rPr>
          <w:u w:val="single"/>
        </w:rPr>
      </w:pPr>
      <w:r w:rsidRPr="00D73DAB">
        <w:pict>
          <v:line id="Прямая соединительная линия 4" o:spid="_x0000_s1029" style="position:absolute;left:0;text-align:left;flip:y;z-index:251663360;visibility:visible" from="-36pt,24.3pt" to="477pt,24.3pt"/>
        </w:pict>
      </w:r>
      <w:r w:rsidRPr="00D73DAB">
        <w:pict>
          <v:line id="Прямая соединительная линия 3" o:spid="_x0000_s1026" style="position:absolute;left:0;text-align:left;flip:y;z-index:251660288;visibility:visible" from="-36pt,15.3pt" to="477pt,16.4pt" strokeweight="3pt"/>
        </w:pict>
      </w:r>
      <w:r w:rsidRPr="00D73DAB">
        <w:pict>
          <v:line id="Прямая соединительная линия 2" o:spid="_x0000_s1028" style="position:absolute;left:0;text-align:left;z-index:251662336;visibility:visible" from="-36pt,34.4pt" to="-36pt,34.4pt"/>
        </w:pict>
      </w:r>
      <w:r w:rsidRPr="00D73DAB">
        <w:pict>
          <v:line id="Прямая соединительная линия 1" o:spid="_x0000_s1027" style="position:absolute;left:0;text-align:left;z-index:251661312;visibility:visible" from="-36pt,43.4pt" to="-36pt,43.4pt"/>
        </w:pict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  <w:r w:rsidR="000B2846">
        <w:rPr>
          <w:sz w:val="32"/>
        </w:rPr>
        <w:tab/>
      </w:r>
    </w:p>
    <w:p w:rsidR="000B2846" w:rsidRDefault="000B2846" w:rsidP="000B2846">
      <w:pPr>
        <w:ind w:left="360"/>
        <w:rPr>
          <w:sz w:val="28"/>
          <w:szCs w:val="28"/>
        </w:rPr>
      </w:pPr>
    </w:p>
    <w:p w:rsidR="000B2846" w:rsidRDefault="000B2846" w:rsidP="000B2846">
      <w:pPr>
        <w:ind w:left="360"/>
        <w:rPr>
          <w:sz w:val="28"/>
          <w:szCs w:val="28"/>
        </w:rPr>
      </w:pPr>
    </w:p>
    <w:p w:rsidR="000B2846" w:rsidRDefault="000B2846" w:rsidP="000B28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13.05.2014г. №34 </w:t>
      </w:r>
    </w:p>
    <w:p w:rsidR="000B2846" w:rsidRDefault="000B2846" w:rsidP="000B2846">
      <w:pPr>
        <w:ind w:left="360"/>
        <w:rPr>
          <w:sz w:val="28"/>
          <w:szCs w:val="28"/>
        </w:rPr>
      </w:pPr>
    </w:p>
    <w:p w:rsidR="000B2846" w:rsidRPr="00B177E7" w:rsidRDefault="000B2846" w:rsidP="000B2846">
      <w:pPr>
        <w:ind w:left="360"/>
      </w:pPr>
      <w:r w:rsidRPr="00B177E7">
        <w:t xml:space="preserve">«О внесении изменений в постановление </w:t>
      </w:r>
    </w:p>
    <w:p w:rsidR="000B2846" w:rsidRPr="00B177E7" w:rsidRDefault="000B2846" w:rsidP="000B2846">
      <w:pPr>
        <w:ind w:left="360"/>
      </w:pPr>
      <w:r w:rsidRPr="00B177E7">
        <w:t xml:space="preserve">№ 39 от 24.04.2012г. «Об утверждении </w:t>
      </w:r>
    </w:p>
    <w:p w:rsidR="000B2846" w:rsidRPr="00B177E7" w:rsidRDefault="000B2846" w:rsidP="000B2846">
      <w:pPr>
        <w:ind w:left="360"/>
      </w:pPr>
      <w:r w:rsidRPr="00B177E7">
        <w:t xml:space="preserve">Административного регламента </w:t>
      </w:r>
      <w:proofErr w:type="gramStart"/>
      <w:r w:rsidRPr="00B177E7">
        <w:t>по</w:t>
      </w:r>
      <w:proofErr w:type="gramEnd"/>
      <w:r w:rsidRPr="00B177E7">
        <w:t xml:space="preserve"> </w:t>
      </w:r>
    </w:p>
    <w:p w:rsidR="000B2846" w:rsidRPr="00B177E7" w:rsidRDefault="000B2846" w:rsidP="000B2846">
      <w:pPr>
        <w:ind w:left="360"/>
      </w:pPr>
      <w:r w:rsidRPr="00B177E7">
        <w:t xml:space="preserve">предоставлению </w:t>
      </w:r>
      <w:proofErr w:type="gramStart"/>
      <w:r w:rsidRPr="00B177E7">
        <w:t>муниципальной</w:t>
      </w:r>
      <w:proofErr w:type="gramEnd"/>
      <w:r w:rsidRPr="00B177E7">
        <w:t xml:space="preserve"> </w:t>
      </w:r>
    </w:p>
    <w:p w:rsidR="000B2846" w:rsidRPr="00B177E7" w:rsidRDefault="000B2846" w:rsidP="000B2846">
      <w:pPr>
        <w:ind w:left="360"/>
      </w:pPr>
      <w:r w:rsidRPr="00B177E7">
        <w:t xml:space="preserve">услуги « Библиотечное обслуживание </w:t>
      </w:r>
    </w:p>
    <w:p w:rsidR="000B2846" w:rsidRPr="00B177E7" w:rsidRDefault="000B2846" w:rsidP="000B2846">
      <w:pPr>
        <w:ind w:left="360"/>
      </w:pPr>
      <w:r w:rsidRPr="00B177E7">
        <w:t>населения Слащевского сельского поселения»</w:t>
      </w:r>
    </w:p>
    <w:p w:rsidR="000B2846" w:rsidRPr="00B177E7" w:rsidRDefault="000B2846" w:rsidP="000B2846"/>
    <w:p w:rsidR="000B2846" w:rsidRDefault="000B2846" w:rsidP="000B2846">
      <w:pPr>
        <w:ind w:left="360"/>
        <w:rPr>
          <w:sz w:val="28"/>
          <w:szCs w:val="28"/>
        </w:rPr>
      </w:pPr>
    </w:p>
    <w:p w:rsidR="000B2846" w:rsidRDefault="000B2846" w:rsidP="000B2846">
      <w:pPr>
        <w:ind w:firstLine="708"/>
        <w:jc w:val="both"/>
      </w:pPr>
      <w:r>
        <w:t xml:space="preserve">В соответствии с </w:t>
      </w:r>
      <w:r>
        <w:rPr>
          <w:szCs w:val="28"/>
        </w:rPr>
        <w:t xml:space="preserve">постановлениями Администрации </w:t>
      </w:r>
      <w:r w:rsidRPr="001114DC">
        <w:rPr>
          <w:bCs/>
          <w:szCs w:val="28"/>
        </w:rPr>
        <w:t>Слащевского</w:t>
      </w:r>
      <w:r>
        <w:rPr>
          <w:szCs w:val="28"/>
        </w:rPr>
        <w:t xml:space="preserve"> сельского </w:t>
      </w:r>
      <w:r w:rsidRPr="000B115B">
        <w:rPr>
          <w:szCs w:val="28"/>
        </w:rPr>
        <w:t>поселения от 29 февраля 2012 года № 19 «Об утверждении Порядка разработки и утверждении административных регламентов</w:t>
      </w:r>
      <w:r w:rsidRPr="00115BF6">
        <w:rPr>
          <w:szCs w:val="28"/>
        </w:rPr>
        <w:t xml:space="preserve"> предоставления муниципальных услуг (исполнения муниципальных функций), а также Порядка </w:t>
      </w:r>
      <w:proofErr w:type="gramStart"/>
      <w:r w:rsidRPr="00115BF6">
        <w:rPr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115BF6">
        <w:rPr>
          <w:szCs w:val="28"/>
        </w:rPr>
        <w:t xml:space="preserve"> услуг (исполнения муниципальных функций).</w:t>
      </w:r>
      <w:r>
        <w:rPr>
          <w:szCs w:val="28"/>
        </w:rPr>
        <w:t>»,</w:t>
      </w:r>
      <w:r>
        <w:rPr>
          <w:sz w:val="28"/>
          <w:szCs w:val="28"/>
        </w:rPr>
        <w:t>-</w:t>
      </w:r>
      <w:r>
        <w:t xml:space="preserve"> </w:t>
      </w:r>
    </w:p>
    <w:p w:rsidR="000B2846" w:rsidRDefault="000B2846" w:rsidP="000B2846">
      <w:pPr>
        <w:ind w:firstLine="708"/>
        <w:jc w:val="both"/>
      </w:pPr>
    </w:p>
    <w:p w:rsidR="000B2846" w:rsidRDefault="000B2846" w:rsidP="000B2846">
      <w:pPr>
        <w:ind w:firstLine="708"/>
        <w:jc w:val="center"/>
      </w:pPr>
      <w:r>
        <w:t>ПОСТАНОВЛЯЮ:</w:t>
      </w:r>
    </w:p>
    <w:p w:rsidR="000B2846" w:rsidRDefault="000B2846" w:rsidP="000B2846">
      <w:pPr>
        <w:jc w:val="both"/>
      </w:pPr>
      <w:r>
        <w:t>1.Внести в административный регламент по предоставлению муниципальной услуги «Библиотечное обслуживание населения Слащевского сельского поселения» следующие изменения:</w:t>
      </w:r>
    </w:p>
    <w:p w:rsidR="000B2846" w:rsidRDefault="000B2846" w:rsidP="000B2846">
      <w:pPr>
        <w:jc w:val="both"/>
      </w:pPr>
      <w:r>
        <w:t xml:space="preserve">1.2. В подпункте а) пункта 2.7 исключить слова «- </w:t>
      </w:r>
      <w:proofErr w:type="gramStart"/>
      <w:r>
        <w:t>в</w:t>
      </w:r>
      <w:proofErr w:type="gramEnd"/>
      <w:r>
        <w:t xml:space="preserve"> читальном зале-20 минут»</w:t>
      </w:r>
    </w:p>
    <w:p w:rsidR="000B2846" w:rsidRDefault="000B2846" w:rsidP="000B2846">
      <w:pPr>
        <w:jc w:val="both"/>
      </w:pPr>
      <w:r>
        <w:t>1.3.В подпункте б) пункта 2.7. исключить слова «- в читальном зале 25 минут».</w:t>
      </w:r>
    </w:p>
    <w:p w:rsidR="000B2846" w:rsidRDefault="000B2846" w:rsidP="000B2846">
      <w:pPr>
        <w:jc w:val="both"/>
      </w:pPr>
      <w:r>
        <w:t>1.4. В подпункте 2.9.3 исключить слова «- в читальный зал».</w:t>
      </w:r>
    </w:p>
    <w:p w:rsidR="000B2846" w:rsidRDefault="000B2846" w:rsidP="000B2846">
      <w:pPr>
        <w:jc w:val="both"/>
      </w:pPr>
      <w:r>
        <w:t>1.5. В подпункте 3.3.1. исключить слова «- в читальном зале».</w:t>
      </w:r>
    </w:p>
    <w:p w:rsidR="000B2846" w:rsidRDefault="000B2846" w:rsidP="000B2846">
      <w:pPr>
        <w:jc w:val="both"/>
      </w:pPr>
      <w:r>
        <w:t>1.6.</w:t>
      </w:r>
      <w:r w:rsidR="00BB3AAE">
        <w:t xml:space="preserve"> П</w:t>
      </w:r>
      <w:r>
        <w:t>одпункт 3.3.3. исключить.</w:t>
      </w:r>
    </w:p>
    <w:p w:rsidR="000B2846" w:rsidRDefault="000B2846" w:rsidP="000B2846">
      <w:pPr>
        <w:jc w:val="both"/>
      </w:pPr>
    </w:p>
    <w:p w:rsidR="000B2846" w:rsidRDefault="000B2846" w:rsidP="000B2846">
      <w:pPr>
        <w:jc w:val="both"/>
      </w:pPr>
      <w:r>
        <w:t>2. Настоящее постановление вступает в силу с момента подписания и подлежит обнародованию, а также размещению на официальном сайте администрации Слащевского сельского поселения Кумылженского муниципального района в сети Интернет.</w:t>
      </w:r>
    </w:p>
    <w:p w:rsidR="000B2846" w:rsidRDefault="000B2846" w:rsidP="000B2846">
      <w:pPr>
        <w:jc w:val="both"/>
      </w:pPr>
    </w:p>
    <w:p w:rsidR="000B2846" w:rsidRDefault="000B2846" w:rsidP="000B2846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B2846" w:rsidRDefault="000B2846" w:rsidP="000B2846">
      <w:pPr>
        <w:jc w:val="both"/>
      </w:pPr>
    </w:p>
    <w:p w:rsidR="000B2846" w:rsidRDefault="000B2846" w:rsidP="000B2846">
      <w:pPr>
        <w:jc w:val="both"/>
      </w:pPr>
    </w:p>
    <w:p w:rsidR="000B2846" w:rsidRDefault="000B2846" w:rsidP="000B2846">
      <w:pPr>
        <w:jc w:val="both"/>
      </w:pPr>
    </w:p>
    <w:p w:rsidR="000B2846" w:rsidRDefault="000B2846" w:rsidP="000B2846">
      <w:pPr>
        <w:jc w:val="both"/>
      </w:pPr>
    </w:p>
    <w:p w:rsidR="000B2846" w:rsidRDefault="000B2846" w:rsidP="000B2846">
      <w:pPr>
        <w:jc w:val="both"/>
      </w:pPr>
      <w:r>
        <w:t>Глава Слащевского</w:t>
      </w:r>
    </w:p>
    <w:p w:rsidR="0031220F" w:rsidRDefault="000B2846" w:rsidP="00BB3AAE">
      <w:pPr>
        <w:jc w:val="both"/>
      </w:pPr>
      <w:r>
        <w:t>сельского поселения                                                                              В.Г. Трухачева</w:t>
      </w:r>
    </w:p>
    <w:sectPr w:rsidR="0031220F" w:rsidSect="0002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2846"/>
    <w:rsid w:val="000213AF"/>
    <w:rsid w:val="000B2846"/>
    <w:rsid w:val="00424E6B"/>
    <w:rsid w:val="00BB3AAE"/>
    <w:rsid w:val="00C937F3"/>
    <w:rsid w:val="00D7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0B2846"/>
    <w:rPr>
      <w:sz w:val="32"/>
      <w:szCs w:val="24"/>
      <w:lang w:eastAsia="ru-RU"/>
    </w:rPr>
  </w:style>
  <w:style w:type="paragraph" w:styleId="a4">
    <w:name w:val="Title"/>
    <w:basedOn w:val="a"/>
    <w:link w:val="a3"/>
    <w:qFormat/>
    <w:rsid w:val="000B2846"/>
    <w:pPr>
      <w:jc w:val="center"/>
    </w:pPr>
    <w:rPr>
      <w:rFonts w:asciiTheme="minorHAnsi" w:eastAsiaTheme="minorHAnsi" w:hAnsiTheme="minorHAnsi" w:cstheme="minorBidi"/>
      <w:sz w:val="32"/>
    </w:rPr>
  </w:style>
  <w:style w:type="character" w:customStyle="1" w:styleId="1">
    <w:name w:val="Название Знак1"/>
    <w:basedOn w:val="a0"/>
    <w:link w:val="a4"/>
    <w:uiPriority w:val="10"/>
    <w:rsid w:val="000B2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link w:val="a6"/>
    <w:locked/>
    <w:rsid w:val="000B2846"/>
    <w:rPr>
      <w:b/>
      <w:bCs/>
      <w:sz w:val="36"/>
      <w:szCs w:val="24"/>
      <w:lang w:eastAsia="ru-RU"/>
    </w:rPr>
  </w:style>
  <w:style w:type="paragraph" w:styleId="a6">
    <w:name w:val="Subtitle"/>
    <w:basedOn w:val="a"/>
    <w:link w:val="a5"/>
    <w:qFormat/>
    <w:rsid w:val="000B2846"/>
    <w:pPr>
      <w:jc w:val="center"/>
    </w:pPr>
    <w:rPr>
      <w:rFonts w:asciiTheme="minorHAnsi" w:eastAsiaTheme="minorHAnsi" w:hAnsiTheme="minorHAnsi" w:cstheme="minorBidi"/>
      <w:b/>
      <w:bCs/>
      <w:sz w:val="36"/>
    </w:rPr>
  </w:style>
  <w:style w:type="character" w:customStyle="1" w:styleId="10">
    <w:name w:val="Подзаголовок Знак1"/>
    <w:basedOn w:val="a0"/>
    <w:link w:val="a6"/>
    <w:uiPriority w:val="11"/>
    <w:rsid w:val="000B28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2015-11-03T06:42:00Z</dcterms:created>
  <dcterms:modified xsi:type="dcterms:W3CDTF">2015-11-03T07:43:00Z</dcterms:modified>
</cp:coreProperties>
</file>